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9" w:rsidRPr="00536F29" w:rsidRDefault="00536F29" w:rsidP="00536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6F29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 w:rsidR="007444B3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2016г.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>п. Юбилейный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 введении на территории сельского поселения «Юбилейнинское» режима чрезвычайной ситуации.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со статьей 41 Устава забайкальского края,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 20.01.2009 г. №7, учитывая сложную обстановку в агропромышленном комплексе на территории сельского поселения, сложившуюся в результате почвенно-атмосферной засухи и суховейных явлений, администрация сельского поселения «Юбилейнинское»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1.Ввести с 14.07.2016г. в границах сельского поселения «Юбилейнинское» режим  чрезвычайной ситуации;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2.Привести в готовность силы и средства для оперативного реагирования на возникающие чрезвычайные ситуации;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3.Руководств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«Сибирь» организовать проведение дополнительных мероприятий по предупреждению возникновения чрезвы</w:t>
      </w:r>
      <w:r w:rsidR="00C753FA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айных ситуаций в агропромышленном комплексе;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4.Сов</w:t>
      </w:r>
      <w:r w:rsidR="00C753FA">
        <w:rPr>
          <w:rFonts w:ascii="Times New Roman" w:hAnsi="Times New Roman" w:cs="Times New Roman"/>
          <w:bCs/>
          <w:color w:val="000000"/>
          <w:sz w:val="28"/>
          <w:szCs w:val="28"/>
        </w:rPr>
        <w:t>местно с отделом сельского хозяйства муниципального района провести обследование посевов сельскохозяйственных культур, пострадавших в результате засухи и провести детальное обследование сенокосных угодий на территории сельского поселения в срок до 18.07.2016г.</w:t>
      </w:r>
    </w:p>
    <w:p w:rsidR="00C753FA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753FA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3FA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3FA" w:rsidRPr="00536F29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                                   Н.А.Пинюгина</w:t>
      </w:r>
    </w:p>
    <w:p w:rsidR="0027651F" w:rsidRDefault="0027651F"/>
    <w:sectPr w:rsidR="0027651F" w:rsidSect="00B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6F29"/>
    <w:rsid w:val="0027651F"/>
    <w:rsid w:val="00536F29"/>
    <w:rsid w:val="007444B3"/>
    <w:rsid w:val="00B55829"/>
    <w:rsid w:val="00C7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2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2016-07-18T05:22:00Z</cp:lastPrinted>
  <dcterms:created xsi:type="dcterms:W3CDTF">2016-07-13T23:11:00Z</dcterms:created>
  <dcterms:modified xsi:type="dcterms:W3CDTF">2016-07-18T05:22:00Z</dcterms:modified>
</cp:coreProperties>
</file>