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52" w:rsidRPr="00767116" w:rsidRDefault="00E74152" w:rsidP="00E74152">
      <w:pPr>
        <w:pStyle w:val="a4"/>
        <w:spacing w:after="120"/>
        <w:ind w:firstLine="709"/>
        <w:rPr>
          <w:sz w:val="24"/>
          <w:szCs w:val="24"/>
        </w:rPr>
      </w:pPr>
      <w:r w:rsidRPr="00767116">
        <w:rPr>
          <w:sz w:val="24"/>
          <w:szCs w:val="24"/>
        </w:rPr>
        <w:t>РОССИЙСКАЯ    ФЕДЕРАЦИЯ</w:t>
      </w:r>
    </w:p>
    <w:p w:rsidR="00E74152" w:rsidRPr="00767116" w:rsidRDefault="00E74152" w:rsidP="00E74152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116">
        <w:rPr>
          <w:rFonts w:ascii="Times New Roman" w:hAnsi="Times New Roman" w:cs="Times New Roman"/>
          <w:b/>
          <w:sz w:val="24"/>
          <w:szCs w:val="24"/>
        </w:rPr>
        <w:t>СОВЕТ 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E74152" w:rsidRPr="00767116" w:rsidRDefault="00E74152" w:rsidP="00E74152">
      <w:pPr>
        <w:pStyle w:val="2"/>
        <w:spacing w:after="120" w:afterAutospacing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767116"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proofErr w:type="gramEnd"/>
      <w:r w:rsidRPr="007671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Е Ш Е Н И Е</w:t>
      </w:r>
    </w:p>
    <w:p w:rsidR="00E74152" w:rsidRPr="00767116" w:rsidRDefault="00E74152" w:rsidP="00E74152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4152" w:rsidRDefault="00E74152" w:rsidP="00E74152">
      <w:pPr>
        <w:pStyle w:val="ConsTitle"/>
        <w:widowControl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76711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08</w:t>
      </w:r>
      <w:r w:rsidR="0076711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67116"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>2016г.                                                                                                      №</w:t>
      </w:r>
      <w:r w:rsidR="00A022F6">
        <w:rPr>
          <w:rFonts w:ascii="Times New Roman" w:hAnsi="Times New Roman"/>
          <w:sz w:val="24"/>
          <w:szCs w:val="24"/>
        </w:rPr>
        <w:t xml:space="preserve"> 1</w:t>
      </w:r>
      <w:r w:rsidR="00D6277A">
        <w:rPr>
          <w:rFonts w:ascii="Times New Roman" w:hAnsi="Times New Roman"/>
          <w:sz w:val="24"/>
          <w:szCs w:val="24"/>
        </w:rPr>
        <w:t>1</w:t>
      </w:r>
    </w:p>
    <w:p w:rsidR="00E74152" w:rsidRDefault="00767116" w:rsidP="00767116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.Ю</w:t>
      </w:r>
      <w:proofErr w:type="gramEnd"/>
      <w:r>
        <w:rPr>
          <w:rFonts w:ascii="Times New Roman" w:hAnsi="Times New Roman"/>
          <w:sz w:val="24"/>
          <w:szCs w:val="24"/>
        </w:rPr>
        <w:t>билейный</w:t>
      </w:r>
    </w:p>
    <w:p w:rsidR="00E74152" w:rsidRDefault="00767116" w:rsidP="00E74152">
      <w:pPr>
        <w:pStyle w:val="ConsTitle"/>
        <w:widowControl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74152">
        <w:rPr>
          <w:rFonts w:ascii="Times New Roman" w:hAnsi="Times New Roman"/>
          <w:sz w:val="24"/>
          <w:szCs w:val="24"/>
        </w:rPr>
        <w:t xml:space="preserve"> ВНЕСЕНИ</w:t>
      </w:r>
      <w:r>
        <w:rPr>
          <w:rFonts w:ascii="Times New Roman" w:hAnsi="Times New Roman"/>
          <w:sz w:val="24"/>
          <w:szCs w:val="24"/>
        </w:rPr>
        <w:t>И</w:t>
      </w:r>
      <w:r w:rsidR="00E74152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МУНИЦИПАЛЬНОГО ОБРАЗОВАНИЯ СЕЛЬСКОЕ ПОСЕЛЕНИЕ «ЮБИЛЕЙНИНСКОЕ» ЗАБАЙКАЛЬСКОГО КРАЯ, УТВЕРЖДЕННЫЕ РЕШЕНИЕМ СОВЕТА СЕЛЬСКОГО ПОСЕЛЕНИЯ «ЮБИЛЕЙНИНСКОЕ» МУНИЦИПАЛЬНОГО РАЙОНА «ГОРОД КРАСНОКАМЕНСК И КРАСНОКАМЕНСКИЙ РАЙОН» ЗАБАЙКАЛЬСКОГО КРАЯ «10» ЯНВАРЯ 2013Г. №2.</w:t>
      </w:r>
    </w:p>
    <w:p w:rsidR="00E74152" w:rsidRDefault="00E74152" w:rsidP="00E74152">
      <w:pPr>
        <w:pStyle w:val="Con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E74152" w:rsidRDefault="00E74152" w:rsidP="00E741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 в целях обеспечения градостроительного регулирования на территории сельского поселения  «Юбилейнинское» муниципального района «Город Краснокаменск и Краснокаменский район» Забайкальского края, Совет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E74152" w:rsidRDefault="00E74152" w:rsidP="00E741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E74152" w:rsidRDefault="00E74152" w:rsidP="00E741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</w:t>
      </w:r>
      <w:r w:rsidR="00767116">
        <w:rPr>
          <w:rFonts w:ascii="Times New Roman" w:hAnsi="Times New Roman"/>
          <w:sz w:val="24"/>
          <w:szCs w:val="24"/>
        </w:rPr>
        <w:t xml:space="preserve">прилагаемые изменения </w:t>
      </w:r>
      <w:r>
        <w:rPr>
          <w:rFonts w:ascii="Times New Roman" w:hAnsi="Times New Roman"/>
          <w:sz w:val="24"/>
          <w:szCs w:val="24"/>
        </w:rPr>
        <w:t xml:space="preserve">в Правила землепользования и застройки муниципального образования  сельское поселение «Юбилейнинское» Забайкальского края. </w:t>
      </w:r>
    </w:p>
    <w:p w:rsidR="00E74152" w:rsidRDefault="00E74152" w:rsidP="00E741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Настоящее решение опубликовать (обнародовать) на официальном сайте администрации сельского поселения «Юбилейнинское» муниципального района «Город Краснокаменск и Краснокаменский район «Забайкальского края по адресу</w:t>
      </w:r>
      <w:r w:rsidRPr="0076711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4" w:history="1">
        <w:proofErr w:type="spellStart"/>
        <w:r w:rsidRPr="007671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proofErr w:type="spellEnd"/>
      </w:hyperlink>
      <w:r w:rsidRPr="007671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67116">
        <w:rPr>
          <w:rFonts w:ascii="Times New Roman" w:hAnsi="Times New Roman"/>
          <w:color w:val="000000" w:themeColor="text1"/>
          <w:sz w:val="24"/>
          <w:szCs w:val="24"/>
          <w:lang w:val="en-US"/>
        </w:rPr>
        <w:t>admjubil</w:t>
      </w:r>
      <w:proofErr w:type="spellEnd"/>
      <w:r w:rsidRPr="0076711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767116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767116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74152" w:rsidRDefault="00E74152" w:rsidP="00E74152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4152" w:rsidRDefault="00E74152" w:rsidP="0076711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74152" w:rsidRDefault="00E74152" w:rsidP="0076711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767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«Юбилейнинское»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7671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Н.А.Пинюгина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4152" w:rsidRDefault="00E74152" w:rsidP="00E7415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E74152" w:rsidRDefault="00E74152" w:rsidP="00E7415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E74152" w:rsidRDefault="00E74152" w:rsidP="00E7415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E74152" w:rsidRDefault="00E74152" w:rsidP="00E74152">
      <w:pPr>
        <w:pStyle w:val="3"/>
        <w:rPr>
          <w:rFonts w:ascii="Times New Roman" w:hAnsi="Times New Roman"/>
          <w:szCs w:val="24"/>
        </w:rPr>
      </w:pPr>
    </w:p>
    <w:p w:rsidR="00802808" w:rsidRDefault="00E74152" w:rsidP="00E74152">
      <w:pPr>
        <w:pStyle w:val="3"/>
        <w:rPr>
          <w:rFonts w:ascii="Times New Roman" w:hAnsi="Times New Roman"/>
          <w:szCs w:val="24"/>
        </w:rPr>
      </w:pPr>
      <w:r w:rsidRPr="0080280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</w:t>
      </w:r>
    </w:p>
    <w:p w:rsidR="00802808" w:rsidRDefault="00802808" w:rsidP="00E74152">
      <w:pPr>
        <w:pStyle w:val="3"/>
        <w:rPr>
          <w:rFonts w:ascii="Times New Roman" w:hAnsi="Times New Roman"/>
          <w:szCs w:val="24"/>
        </w:rPr>
      </w:pPr>
    </w:p>
    <w:p w:rsidR="009C2114" w:rsidRPr="009C2114" w:rsidRDefault="009C2114" w:rsidP="009C2114"/>
    <w:p w:rsidR="00767116" w:rsidRDefault="00802808" w:rsidP="00E7415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E74152" w:rsidRPr="00802808" w:rsidRDefault="00802808" w:rsidP="00767116">
      <w:pPr>
        <w:pStyle w:val="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E74152" w:rsidRPr="00802808">
        <w:rPr>
          <w:rFonts w:ascii="Times New Roman" w:hAnsi="Times New Roman"/>
          <w:szCs w:val="24"/>
        </w:rPr>
        <w:t xml:space="preserve">   Утверждены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2808">
        <w:rPr>
          <w:rFonts w:ascii="Times New Roman" w:hAnsi="Times New Roman" w:cs="Times New Roman"/>
        </w:rPr>
        <w:t>Решением Совета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</w:rPr>
      </w:pPr>
      <w:r w:rsidRPr="00802808">
        <w:rPr>
          <w:rFonts w:ascii="Times New Roman" w:hAnsi="Times New Roman" w:cs="Times New Roman"/>
        </w:rPr>
        <w:t>Сельского поселения «</w:t>
      </w:r>
      <w:r w:rsidRPr="00802808">
        <w:rPr>
          <w:rFonts w:ascii="Times New Roman" w:hAnsi="Times New Roman" w:cs="Times New Roman"/>
          <w:sz w:val="24"/>
          <w:szCs w:val="24"/>
        </w:rPr>
        <w:t>Юбилейнинское</w:t>
      </w:r>
      <w:r w:rsidRPr="00802808">
        <w:rPr>
          <w:rFonts w:ascii="Times New Roman" w:hAnsi="Times New Roman" w:cs="Times New Roman"/>
        </w:rPr>
        <w:t>»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</w:rPr>
      </w:pPr>
      <w:r w:rsidRPr="00802808">
        <w:rPr>
          <w:rFonts w:ascii="Times New Roman" w:hAnsi="Times New Roman" w:cs="Times New Roman"/>
        </w:rPr>
        <w:t xml:space="preserve">Муниципального района «Город 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</w:rPr>
      </w:pPr>
      <w:r w:rsidRPr="00802808">
        <w:rPr>
          <w:rFonts w:ascii="Times New Roman" w:hAnsi="Times New Roman" w:cs="Times New Roman"/>
        </w:rPr>
        <w:t>Краснокаменск и Краснокаменский район»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</w:rPr>
      </w:pPr>
      <w:r w:rsidRPr="00802808">
        <w:rPr>
          <w:rFonts w:ascii="Times New Roman" w:hAnsi="Times New Roman" w:cs="Times New Roman"/>
        </w:rPr>
        <w:t xml:space="preserve">Забайкальского края </w:t>
      </w:r>
    </w:p>
    <w:p w:rsidR="00E74152" w:rsidRDefault="00E74152" w:rsidP="00A022F6">
      <w:pPr>
        <w:spacing w:after="0"/>
        <w:jc w:val="right"/>
        <w:rPr>
          <w:rFonts w:ascii="Times New Roman" w:hAnsi="Times New Roman" w:cs="Times New Roman"/>
        </w:rPr>
      </w:pPr>
      <w:r w:rsidRPr="00802808">
        <w:rPr>
          <w:rFonts w:ascii="Times New Roman" w:hAnsi="Times New Roman" w:cs="Times New Roman"/>
        </w:rPr>
        <w:t>От «</w:t>
      </w:r>
      <w:r w:rsidR="00767116">
        <w:rPr>
          <w:rFonts w:ascii="Times New Roman" w:hAnsi="Times New Roman" w:cs="Times New Roman"/>
        </w:rPr>
        <w:t>08</w:t>
      </w:r>
      <w:r w:rsidRPr="00802808">
        <w:rPr>
          <w:rFonts w:ascii="Times New Roman" w:hAnsi="Times New Roman" w:cs="Times New Roman"/>
        </w:rPr>
        <w:t xml:space="preserve">» </w:t>
      </w:r>
      <w:r w:rsidR="00767116">
        <w:rPr>
          <w:rFonts w:ascii="Times New Roman" w:hAnsi="Times New Roman" w:cs="Times New Roman"/>
        </w:rPr>
        <w:t>апреля 2016</w:t>
      </w:r>
      <w:r w:rsidRPr="00802808">
        <w:rPr>
          <w:rFonts w:ascii="Times New Roman" w:hAnsi="Times New Roman" w:cs="Times New Roman"/>
        </w:rPr>
        <w:t xml:space="preserve">г. № </w:t>
      </w:r>
      <w:r w:rsidR="00A022F6">
        <w:rPr>
          <w:rFonts w:ascii="Times New Roman" w:hAnsi="Times New Roman" w:cs="Times New Roman"/>
        </w:rPr>
        <w:t>1</w:t>
      </w:r>
      <w:r w:rsidR="00D6277A">
        <w:rPr>
          <w:rFonts w:ascii="Times New Roman" w:hAnsi="Times New Roman" w:cs="Times New Roman"/>
        </w:rPr>
        <w:t>1</w:t>
      </w:r>
    </w:p>
    <w:p w:rsidR="00A022F6" w:rsidRDefault="00A022F6" w:rsidP="00A022F6">
      <w:pPr>
        <w:spacing w:after="0"/>
        <w:jc w:val="right"/>
        <w:rPr>
          <w:rFonts w:ascii="Times New Roman" w:hAnsi="Times New Roman"/>
          <w:szCs w:val="24"/>
        </w:rPr>
      </w:pPr>
    </w:p>
    <w:p w:rsidR="00E74152" w:rsidRDefault="00E74152" w:rsidP="00E74152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КОТОРЫЕ ВНОСЯТСЯ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ПРАВИЛА ЗЕМЛЕПОЛЬЗОВАНИЯ</w:t>
      </w:r>
    </w:p>
    <w:p w:rsidR="00E74152" w:rsidRDefault="00E74152" w:rsidP="00802808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ЗАСТРОЙКИ МУНИЦИПАЛЬНОГО ОБРАЗОВАНИЯ</w:t>
      </w:r>
      <w:r w:rsidR="00802808" w:rsidRPr="00802808">
        <w:rPr>
          <w:rFonts w:ascii="Times New Roman" w:hAnsi="Times New Roman"/>
          <w:sz w:val="24"/>
          <w:szCs w:val="24"/>
        </w:rPr>
        <w:t xml:space="preserve"> </w:t>
      </w:r>
      <w:r w:rsidR="00802808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>«</w:t>
      </w:r>
      <w:r w:rsidR="00802808">
        <w:rPr>
          <w:rFonts w:ascii="Times New Roman" w:hAnsi="Times New Roman"/>
          <w:sz w:val="24"/>
          <w:szCs w:val="24"/>
        </w:rPr>
        <w:t xml:space="preserve"> ЮБИЛЕЙНИНСКОЕ</w:t>
      </w:r>
      <w:r>
        <w:rPr>
          <w:rFonts w:ascii="Times New Roman" w:hAnsi="Times New Roman"/>
          <w:sz w:val="24"/>
          <w:szCs w:val="24"/>
        </w:rPr>
        <w:t>» ЗАБАЙКАЛЬСКОГО КРАЯ, УТВЕРЖДЕННЫЕ РЕШЕНИЕМ СОВЕТА СЕЛЬСКОГО ПОСЕЛЕНИЯ «</w:t>
      </w:r>
      <w:r w:rsidR="00802808">
        <w:rPr>
          <w:rFonts w:ascii="Times New Roman" w:hAnsi="Times New Roman"/>
          <w:sz w:val="24"/>
          <w:szCs w:val="24"/>
        </w:rPr>
        <w:t>ЮБИЛЕЙНИНСКОЕ</w:t>
      </w:r>
      <w:r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 «</w:t>
      </w:r>
      <w:r w:rsidR="0080280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802808">
        <w:rPr>
          <w:rFonts w:ascii="Times New Roman" w:hAnsi="Times New Roman"/>
          <w:sz w:val="24"/>
          <w:szCs w:val="24"/>
        </w:rPr>
        <w:t>ЯНВАРЯ 2013Г.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028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74152" w:rsidRDefault="00802808" w:rsidP="008028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Статью 41 </w:t>
      </w:r>
      <w:r w:rsidR="00E74152" w:rsidRPr="0080280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E74152" w:rsidRPr="00802808">
        <w:rPr>
          <w:rFonts w:ascii="Times New Roman" w:hAnsi="Times New Roman" w:cs="Times New Roman"/>
          <w:sz w:val="28"/>
          <w:szCs w:val="28"/>
        </w:rPr>
        <w:t>«</w:t>
      </w:r>
      <w:r w:rsidRPr="00802808">
        <w:rPr>
          <w:rFonts w:ascii="Times New Roman" w:hAnsi="Times New Roman"/>
          <w:sz w:val="28"/>
          <w:szCs w:val="28"/>
        </w:rPr>
        <w:t>Юбилейнинское</w:t>
      </w:r>
      <w:r w:rsidR="00E74152" w:rsidRPr="0080280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52" w:rsidRPr="00802808">
        <w:rPr>
          <w:rFonts w:ascii="Times New Roman" w:hAnsi="Times New Roman" w:cs="Times New Roman"/>
          <w:sz w:val="28"/>
          <w:szCs w:val="28"/>
        </w:rPr>
        <w:t xml:space="preserve"> </w:t>
      </w:r>
      <w:r w:rsidR="00E74152" w:rsidRPr="0080280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Разрешение на строительство</w:t>
      </w:r>
      <w:r w:rsidR="00E74152" w:rsidRPr="00802808">
        <w:rPr>
          <w:rFonts w:ascii="Times New Roman" w:hAnsi="Times New Roman" w:cs="Times New Roman"/>
          <w:b/>
          <w:sz w:val="28"/>
          <w:szCs w:val="28"/>
        </w:rPr>
        <w:t>»</w:t>
      </w:r>
      <w:r w:rsidR="00E74152" w:rsidRPr="008028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97B1D" w:rsidRDefault="00797B1D" w:rsidP="008028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41. Разрешение на строительство.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 xml:space="preserve">1. Разрешение на строительство устанавливает факт соответствия проектной документации требованиям градостроительного плана земельного участка, иным обязательным требованиям, включая требования настоящих Правил (в том числе зональным разрешениям) и дает право осуществлять строительство и  реконструкцию объектов. 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 xml:space="preserve"> 2.  Состав материалов проектной документации устанавливается градостроительным законодательством Российской Федерации.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 xml:space="preserve"> 3. 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недвижимости, требованиям градостроительного плана земельного участка, иным требованиям, установленным настоящими Правилами вместе с заявлением о выдаче разрешения на строительство. Помимо проектной документации, к заявлению прилагаются: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 правоустанавливающие документы на земельный участок;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разрешение на отклонение от предельных параметров разрешенного строительства, реконструкции (если застройщику было предоставлено такое разрешение)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согласие всех правообладателей объекта капитального строительства (в случае осуществления реконструкции жилого дома блокированной застройки);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lastRenderedPageBreak/>
        <w:t>- 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 многоквартирном доме);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 xml:space="preserve">- согласие всех собственников помещений в многоквартирном доме </w:t>
      </w:r>
      <w:proofErr w:type="gramStart"/>
      <w:r w:rsidRPr="008028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2808">
        <w:rPr>
          <w:rFonts w:ascii="Times New Roman" w:hAnsi="Times New Roman" w:cs="Times New Roman"/>
          <w:sz w:val="28"/>
          <w:szCs w:val="28"/>
        </w:rPr>
        <w:t>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положительное заключение экспертизы проектной документации (если проектная документация подлежит экспертизе, не требуется для объектов индивидуального жилищного строительства);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свидетельство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 (для объектов индивидуального жилищного строительства).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района «Город Краснокаменск и Краснокаменский район» Забайкальского края о разрешении на строительство. В случае если такое соответствие не установлено, то проект может  быть возвращен заявителю для устранения несоответствий, а заявителю может быть отказано в выдаче разрешения на строительство.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4.  Правовой акт о разрешении на строительство принимается Администрацией муниципального района «Город Краснокаменск и Краснокаменский район» Забайкальского края.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Разрешение на строительство или решение об отказе в предоставлении разрешения на строительство выдается заявителю в письменном виде не позднее 10  дней со дня получения Администрацией муниципального района «Город Краснокаменск и Краснокаменский район» Забайкальского края заявления о выдаче разрешения.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может содержать пункт о корректировке представленной проектной документации.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Отказ в предоставлении разрешения на строительство может  быть обжалован в суде.</w:t>
      </w:r>
    </w:p>
    <w:p w:rsidR="00FB49D1" w:rsidRPr="00767116" w:rsidRDefault="00802808" w:rsidP="00767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5. Получение разрешения на строительство не требуется в случаях, установленных законодательством Российской Федерации. Разрешение на строительство может предоставляться в ином порядке, если это установлено законодательством Российской Федерации.</w:t>
      </w:r>
    </w:p>
    <w:sectPr w:rsidR="00FB49D1" w:rsidRPr="00767116" w:rsidSect="00802808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152"/>
    <w:rsid w:val="003C3BE8"/>
    <w:rsid w:val="005A07C7"/>
    <w:rsid w:val="00643B21"/>
    <w:rsid w:val="006C151A"/>
    <w:rsid w:val="00767116"/>
    <w:rsid w:val="00797B1D"/>
    <w:rsid w:val="00802808"/>
    <w:rsid w:val="009C2114"/>
    <w:rsid w:val="00A022F6"/>
    <w:rsid w:val="00D6277A"/>
    <w:rsid w:val="00E74152"/>
    <w:rsid w:val="00FB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A"/>
  </w:style>
  <w:style w:type="paragraph" w:styleId="1">
    <w:name w:val="heading 1"/>
    <w:basedOn w:val="a"/>
    <w:next w:val="a"/>
    <w:link w:val="10"/>
    <w:qFormat/>
    <w:rsid w:val="00E7415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E741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15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52"/>
    <w:rPr>
      <w:rFonts w:ascii="Arial" w:eastAsia="Times New Roman" w:hAnsi="Arial" w:cs="Times New Roman"/>
      <w:i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74152"/>
    <w:rPr>
      <w:rFonts w:ascii="Arial" w:eastAsia="Times New Roman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74152"/>
    <w:rPr>
      <w:rFonts w:ascii="Arial" w:eastAsia="Times New Roman" w:hAnsi="Arial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E74152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E74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Normal">
    <w:name w:val="ConsNormal"/>
    <w:rsid w:val="00E74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E74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74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____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9</cp:revision>
  <cp:lastPrinted>2016-04-07T03:59:00Z</cp:lastPrinted>
  <dcterms:created xsi:type="dcterms:W3CDTF">2016-02-08T00:29:00Z</dcterms:created>
  <dcterms:modified xsi:type="dcterms:W3CDTF">2016-04-07T04:01:00Z</dcterms:modified>
</cp:coreProperties>
</file>