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0898" w:rsidRPr="00FE5830" w:rsidRDefault="00E30898" w:rsidP="00E30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7E" w:rsidRPr="00E30898" w:rsidRDefault="004A659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25 февраля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  <w:t>№ 14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25127E" w:rsidRPr="00E30898" w:rsidRDefault="00ED183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принятии </w:t>
      </w:r>
      <w:r w:rsidR="0025127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Положения 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Юбилейнинское</w:t>
      </w:r>
      <w:r w:rsidR="0025127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37BD9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Рассмотрев протест Краснока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>менской межрайонной прокуратуры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5127E" w:rsidRPr="00E30898" w:rsidRDefault="0025127E" w:rsidP="00E30898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D183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4A659E" w:rsidRPr="00E308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25127E" w:rsidRPr="00E30898" w:rsidRDefault="00937BD9" w:rsidP="00E30898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</w:t>
      </w:r>
      <w:r w:rsidR="004A659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сель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="0025127E" w:rsidRPr="00E30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27E" w:rsidRPr="00E30898" w:rsidRDefault="0025127E" w:rsidP="00E30898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0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  <w:shd w:val="clear" w:color="auto" w:fill="FFFFFF"/>
        </w:rPr>
        <w:br w:type="page"/>
      </w:r>
      <w:r w:rsidRPr="00E30898">
        <w:rPr>
          <w:color w:val="000000"/>
          <w:sz w:val="28"/>
          <w:szCs w:val="28"/>
        </w:rPr>
        <w:lastRenderedPageBreak/>
        <w:t>Утверждено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решением Совета сельского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поселения «</w:t>
      </w:r>
      <w:r w:rsidR="00937BD9" w:rsidRPr="00E30898">
        <w:rPr>
          <w:color w:val="000000"/>
          <w:sz w:val="28"/>
          <w:szCs w:val="28"/>
        </w:rPr>
        <w:t>Юбилейнинское</w:t>
      </w:r>
      <w:r w:rsidRPr="00E30898">
        <w:rPr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№</w:t>
      </w:r>
      <w:r w:rsidR="00ED183E" w:rsidRPr="00E30898">
        <w:rPr>
          <w:color w:val="000000"/>
          <w:sz w:val="28"/>
          <w:szCs w:val="28"/>
        </w:rPr>
        <w:t>1</w:t>
      </w:r>
      <w:r w:rsidR="004A659E" w:rsidRPr="00E30898">
        <w:rPr>
          <w:color w:val="000000"/>
          <w:sz w:val="28"/>
          <w:szCs w:val="28"/>
        </w:rPr>
        <w:t>4</w:t>
      </w:r>
      <w:r w:rsidR="00E30898">
        <w:rPr>
          <w:color w:val="000000"/>
          <w:sz w:val="28"/>
          <w:szCs w:val="28"/>
        </w:rPr>
        <w:t xml:space="preserve"> от </w:t>
      </w:r>
      <w:r w:rsidR="004A659E" w:rsidRPr="00E30898">
        <w:rPr>
          <w:color w:val="000000"/>
          <w:sz w:val="28"/>
          <w:szCs w:val="28"/>
        </w:rPr>
        <w:t>25.02</w:t>
      </w:r>
      <w:r w:rsidR="00ED183E" w:rsidRPr="00E30898">
        <w:rPr>
          <w:color w:val="000000"/>
          <w:sz w:val="28"/>
          <w:szCs w:val="28"/>
        </w:rPr>
        <w:t>.2015</w:t>
      </w:r>
      <w:r w:rsidR="00937BD9" w:rsidRPr="00E30898">
        <w:rPr>
          <w:color w:val="000000"/>
          <w:sz w:val="28"/>
          <w:szCs w:val="28"/>
        </w:rPr>
        <w:t xml:space="preserve"> </w:t>
      </w:r>
      <w:r w:rsidRPr="00E30898">
        <w:rPr>
          <w:color w:val="000000"/>
          <w:sz w:val="28"/>
          <w:szCs w:val="28"/>
        </w:rPr>
        <w:t>г.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ПОЛОЖЕНИЕ</w:t>
      </w:r>
    </w:p>
    <w:p w:rsidR="0025127E" w:rsidRPr="00E30898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E30898">
        <w:rPr>
          <w:color w:val="000000"/>
          <w:sz w:val="28"/>
          <w:szCs w:val="28"/>
        </w:rPr>
        <w:t>О ПРИВАТИЗАЦИИ ОБЪЕКТОВ МУНИЦИПАЛЬНОЙ СОБСТВЕННОСТИ СЕЛЬСКОГО ПОСЕЛЕНИЯ «</w:t>
      </w:r>
      <w:r w:rsidR="00937BD9" w:rsidRPr="00E30898">
        <w:rPr>
          <w:color w:val="000000"/>
          <w:sz w:val="28"/>
          <w:szCs w:val="28"/>
        </w:rPr>
        <w:t>ЮБИЛЕЙНИНСКОЕ</w:t>
      </w:r>
      <w:r w:rsidRPr="00E30898">
        <w:rPr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pStyle w:val="2"/>
        <w:shd w:val="clear" w:color="auto" w:fill="FFFFFF"/>
        <w:spacing w:before="0" w:after="150" w:line="28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планирования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принятия решений об условиях приватизации, а также устанавливает порядок оплаты при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1.2. Под приватизацией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понимается возмездное отчуждение находящихся в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собственность физических и (или) юридических лиц.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1.3. Приватизация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основывается на признании равенства покупателей этого имущества и открытости деятельности органов местного самоуправления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1.4. Приватизация самостоятельных объектов недвижимости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Покупателями муниципального имущества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ст.25 Федерального закона «О приватизации государственного и муниципального имущества № 178 –ФЗ от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21.12.2001г.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Приватизация движимых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осуществляется по распоряжению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1.7. Действие настоящего Положения не распространяется на отношения, возникающие при отчуждении: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земли, за исключением случаев, предусмотренных п. 1.5. Положения;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природных ресурсов;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муниципального жилищного фонда;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-муниципального имущества, находящегося за пределами территории Российской Федерации;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в случаях, предусмотренных международными договорами Российской Федерации;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 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общества инвалидов, земельных участков, которые находятся в государственной или муниципальной собственности и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муниципального имущества в собственность некоммерческих организаций, созданных при преобразовании </w:t>
      </w:r>
      <w:r w:rsidR="004A659E"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унитарных предприятий,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на основании судебного решения;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акций в предусмотренных федеральными законами случаях возникновения у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права требовать выкупа их акционерным обществом.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Отчуждение указанного в настоящем пункте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регулируется федеральными законами и принятыми в соответствии с ними нормативными правовыми актами.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1.8Действия настоящего Положения не распространяются на отношения, возникающие при отчуждении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25127E" w:rsidRPr="00E30898" w:rsidRDefault="0025127E" w:rsidP="00937BD9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цели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2.1. Основными целями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использования муниципального имущества;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-уменьшение бюджетных расходов на капитальный ремонт муниципальной собственности;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рынка недвижимости;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привлечение инвестиций, необходимых для производственного и социального развития города и района;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увеличение доходной части бюджета.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 Планирование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3.1. Планирование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осуществляется на основании анализа поступивших заявок на приватизацию от физических и юридических лиц, а также по результатам инвентаризации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3.2. По результатам анализа предложенного к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разрабатывается проект прогнозного плана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(далее - прогнозный план).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3.3. Приватизация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осуществляется в соответствии с прогнозным планом.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3.4. Прогнозный план должен содержать перечень муниципальных унитарных предприятий, зданий, строений, сооружений, иного недвижимого имущества, а также акций акционерных обществ, находящихся в муниципальной собственности, подлежащих приватизации в соответствующем году. В прогнозном плане должна быть указана характеристика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которое планируется приватизировать.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3.5. Ежегодно до 1 декабря текущего года прогнозный план вносится на утверждение в Совет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3.6. Изменения и дополнения в прогнозный план могут быть внесены только по решению Совета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3.7. Отчет о выполнении прогнозного плана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за прошедший год представляется в Совет сельского поселения не позднее 1 марта следующего года. Отчет должен содержать перечень приватизированных объектов муниципальной собственности сельского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с указанием способа, срока и цены сделки приватизации.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4. Способы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4.1. При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соответствии с законодательством Российской Федерации о приватизации используются следующие способы приватизации: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преобразование муниципального унитарного предприятия в открытое акционерное общество;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продажа муниципального имущества на аукционе;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продажа акций открытых акционерных обществ на специализированном аукционе;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конкурсе;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136A4">
        <w:rPr>
          <w:rFonts w:ascii="Times New Roman" w:hAnsi="Times New Roman" w:cs="Times New Roman"/>
          <w:b/>
          <w:color w:val="000000"/>
          <w:sz w:val="28"/>
          <w:szCs w:val="28"/>
        </w:rPr>
        <w:t>продажа акций открытых акционерных обществ через организатора торговли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посредством публичного предложения;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ж)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без объявления цены;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внесение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качестве вклада в уставные капиталы открытых акционерных обществ;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и) продажа акций открытых акционерных обществ по результатам доверительного управления.</w:t>
      </w:r>
    </w:p>
    <w:p w:rsidR="0025127E" w:rsidRPr="00E30898" w:rsidRDefault="0025127E" w:rsidP="00937BD9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к) преобразование унитарного предприятия в общество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Осуществление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вышеуказанными способами производится в порядке, установленном федеральным законом "О приватизации государственного и муниципального имущества".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собственника: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сокращать численность работников;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прямо или косвенно имущества, стоимость которого превышает 5 процентов балансовой стоимости активов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получать кредиты;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осуществлять выпуск ценных бумаг;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 Порядок принятия решений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5.1. Для разработки и принятия решения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глава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создает постоянно действующую комиссию по выработке решений о способе отчуждения отдельных объектов недвижимого имущества и имущественных комплексов, находящихся в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(далее - Комиссия),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о комиссии по выработке решений о способе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отчуждения отдельных объектов недвижимого имущества и имущественных комплексов, находящихся в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утвержденным главой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5.2. Комиссия разрабатывает и принимает решение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включенного в прогнозный план, и представляет его на утверждение главе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5.3. В решении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должны содержаться следующие сведения: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наименование имущества и иные позволяющие его индивидуализировать данные (характеристика имущества);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способ приватизации имущества;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начальная и (или) нормативная цена;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срок рассрочки платежа (в случае ее предоставления);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иные необходимые для приватизации имущества сведения. В случае приватизации имущественного комплекса муниципального унитарного предприятия решением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также утверждается состав подлежащего приватизации имущественного комплекса муниципального унитарного предприятия и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в случае приватизации имущественного комплекса муниципального унитарного предприятия решением об условиях приватизации объектов муниципальной собственности так же утверждается: 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 количество, категория и номинальная стоимость акций открытого акционерного общества или общества с ограниченной ответственностью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4A659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Начальная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цена подлежащего приватизации </w:t>
      </w:r>
      <w:r w:rsidR="004A659E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или муниципального имущества устанавливается в случаях, предусмотренных Федеральным законом №178-ФЗ от 21.12.2001г. «О приватизации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государственного и муниципального имущества»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соответствии с законодательством 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, регулирующим оценочную деятельность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5.5. Начальная цена приватизируемого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устанавливается в случаях, предусмотренных федеральным законом "О приватизации государственного и муниципального имущества", на основании отчета об оценке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составленного в соответствии с законодательством Российской Федерации об оценочной деятельности.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 Организация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6.1. Продавцом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выступает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которая не вправе делегировать свои полномочия по приватизации другим физическим и юридическим лицам.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6.2. Подготовку и проведение конкурсов, аукционов (далее - торгов) в порядке, установленном законодательством Российской Федерации, осуществляет Комиссия, созданная в соответствии с п. 5.1. настоящего Положения.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6.3. Подписанный протокол о результатах торгов Комиссия передает в Администрацию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для оформления договора купли - продажи.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6.4.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заключает с победителем торгов договор купли - продажи не позднее: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proofErr w:type="gramStart"/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пятнадцати рабочих дней 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даты 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ведения 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 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аукцион</w:t>
      </w:r>
      <w:r w:rsidR="008E602A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а с победителем аукциона заключается договор купли- продажи</w:t>
      </w: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- десяти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акций и права собственности на акции, проданные на специализированном аукционе, осуществляется не позднее 30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специализированного аукциона.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6.5. В случае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если аукцион, специализированный аукцион или конкурс по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был признан несостоявшимся в силу отсутствия заявок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участия в нем одного покупателя, комиссия принимает решение о продаже муниципального имущества путем публичного предложения.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осуществляет его продажу в порядке, установленном законом.</w:t>
      </w:r>
    </w:p>
    <w:p w:rsidR="008E602A" w:rsidRPr="00E30898" w:rsidRDefault="008E602A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продажи муниципального имущества посредством публичного предложения регулируется ст.23 Федерального закона от 21.12.2001 №178-ФЗ «О приватизации государственного и муниципального имущества».</w:t>
      </w:r>
    </w:p>
    <w:p w:rsidR="0025127E" w:rsidRPr="00E30898" w:rsidRDefault="0025127E" w:rsidP="008E602A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 Информационное обеспечение процесса приватизации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7.1. Информационное обеспечение процесса приватизации возлагается на Администрацию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должно быть опубликовано в официальном печатном издании, а так же размещено на официальном сайте Администрации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 по адресу:</w:t>
      </w:r>
      <w:r w:rsidR="00520F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jubil</w:t>
        </w:r>
        <w:proofErr w:type="spellEnd"/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7BD9" w:rsidRPr="00E30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0898">
        <w:rPr>
          <w:rFonts w:ascii="Times New Roman" w:hAnsi="Times New Roman" w:cs="Times New Roman"/>
          <w:color w:val="000000"/>
          <w:sz w:val="28"/>
          <w:szCs w:val="28"/>
        </w:rPr>
        <w:t>, официальном сайте Российской Федерации в сети «Интернет» не менее чем за тридцать дней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до дня осуществления продажи указанного имущества, если иное не предусмотрено законодательством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Обязательному опубликованию в информационном сообщении о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подлежат следующие сведения, за исключением случаев, предусмотренных законодательством Российской Федерации: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наименование продавца и реквизиты решения об условиях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наименование имущества и иные, позволяющие его индивидуализировать, данные (характеристика имущества);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способ приватизации;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начальная цена;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форма подачи предложений о цене;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условия и сроки платежа, необходимые реквизиты счетов;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ж) порядок, место, даты начала и окончания подачи заявок (предложений);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исчерпывающий перечень представляемых покупателями документов и требования к их оформлению;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и) срок заключения договора купли - продажи;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к) порядок ознакомления покупателей с иной информацией, в том числе с актом инвентаризации, условиями договора купли - продажи;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л) ограничения участия отдельных категорий физических и юридических лиц в приватизации имущества;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м) иные сведения в соответствии с законодательством Российской Федерации.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аукционе, специализированном аукционе или конкурсе также указываются: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порядок определения победителей (при проведен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размер задатка, срок и порядок его внесения, необходимые реквизиты счетов;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место и срок подведения итогов продажи муниципального имущества;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условия конкурса (при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конкурсе);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форма бланка заявки (при продаже акций на специализированном аукционе).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7.3.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полное наименование, почтовый адрес и место нахождения открытого акционерного общества или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размер уставного капитала открытого хозяйственного общества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общее количество и категории выпущенных акций, их номинальная стоимость;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площадь земельного участка, на котором расположено недвижимое имущество открытого акционерного общества</w:t>
      </w:r>
      <w:r w:rsidR="00520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или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обязательства открытого акционерного общества или общества с ограниченной ответственностью, в том числе перед федеральным бюджетом; бюджетами субъектов Российской Федерации, местными бюджетами, государственными внебюджетными фондами;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балансовый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ж)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численность работников открытого акционерного общества или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и) сведения о доле на рынке определённого товара) хозяйствующего субъекта, включенного в Реестр хозяйствующих субъектов, имеющих долю на рынке определенного товара более чем 35 процентов.</w:t>
      </w:r>
      <w:proofErr w:type="gramEnd"/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иными сведениями об открытом акционерном обществе или общества с ограниченной ответственностью покупатели имеют право ознакомиться в месте, указанном в информационном сообщении.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7.4. Со дня приема заявок лицо, желающее приобрести объекты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(далее - претендент), имеет право предварительного ознакомления с информацией о подлежащей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7.5. Информация о результатах сделок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подлежит опубликованию в официальном печатном издании, размещению на сайтах в сети «Интернет» в месячный срок со дня совершения указанных сделок.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Обязательному опубликованию подлежит следующая информация о совершенных сделках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а) наименование имущества и иные, позволяющие его индивидуализировать, сведения (характеристика имущества);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б) цена сделки приватизации;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в) имя физического лица или наименование юридического лица покупателя;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г) дата и место проведения торгов;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30898">
        <w:rPr>
          <w:rFonts w:ascii="Times New Roman" w:hAnsi="Times New Roman" w:cs="Times New Roman"/>
          <w:color w:val="000000"/>
          <w:sz w:val="28"/>
          <w:szCs w:val="28"/>
        </w:rPr>
        <w:t>) количество поданных заявок;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е) лица, признанные участниками торгов;</w:t>
      </w:r>
    </w:p>
    <w:p w:rsidR="008E602A" w:rsidRPr="00E30898" w:rsidRDefault="008E602A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proofErr w:type="gramStart"/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)н</w:t>
      </w:r>
      <w:proofErr w:type="gramEnd"/>
      <w:r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аименование продавца такого имущества.</w:t>
      </w:r>
    </w:p>
    <w:p w:rsidR="00520F17" w:rsidRDefault="00520F17" w:rsidP="00520F1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520F17" w:rsidRDefault="0025127E" w:rsidP="00520F1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 Документы, представляемые покупателями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8.1. Одновременно с заявкой претенденты представляют следующие документы: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Юридические лица: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заверенные копии учредительных документов;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-предъявляют документ, удостоверяющий личность, или представляют копии всех его листов.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случае если доверенность от имени претендента подписана лицом, уполномоченным руководителем юридического лица, заявка должна содержать так же документ, подтверждающий полномочия этого лица.</w:t>
      </w:r>
    </w:p>
    <w:p w:rsidR="0025127E" w:rsidRPr="00E30898" w:rsidRDefault="0025127E" w:rsidP="0025127E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8.2. Требования к документам, представляемым претендентами – не 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8.3. Обязанность доказать свое право на приобретение объектов муниципальной собственности муниципального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возлагается на претендента.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9. Оформление сделок купли-продажи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9.1. Продажа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оформляется договором купли - продажи.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9.2. Обязательными условиями договора купли-продажи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- сведения о сторонах договора; наименование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»; место его нахождения; состав и цена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»; количество акций открытого акционерного общества, их категория </w:t>
      </w:r>
      <w:r w:rsidR="008E0455" w:rsidRPr="00E30898">
        <w:rPr>
          <w:rFonts w:ascii="Times New Roman" w:hAnsi="Times New Roman" w:cs="Times New Roman"/>
          <w:b/>
          <w:color w:val="000000"/>
          <w:sz w:val="28"/>
          <w:szCs w:val="28"/>
        </w:rPr>
        <w:t>или размер доли в уставном капитале общества с ограниченной ответственностью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; порядок и срок передачи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собственность покупателя;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сведения о наличии в отношении продаваемых зданий, строений, сооружений или земельных участков обременении (в том числе публичного сервитута), сохраняемых при переходе прав на указанные объекты;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- количество акций открытого акционерного общества, их категория или размер доли в уставном капитале общества с ограниченной ответственностью;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иные условия, установленные сторонами договора купли-продажи по взаимному соглашению.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 покупателя в отношении приобретаемых объектов муниципальной собственности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приобретаемых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выполнением работ, уплатой денег.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9.3.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на приобретаемое</w:t>
      </w:r>
      <w:r w:rsidR="00520F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  <w:proofErr w:type="gramEnd"/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 Оплата и распределение денежных средств от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10.1. При продаже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средством платежа является валюта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10.2. Передача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кредиторам в зачет муниципальных заимствований, а равно обмен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на находящееся в частной собственности имущество не допускается, за исключением случаев, установленных законодательством Российской Федерации о приватизации.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10.3. Денежными средствами, полученными от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являются денежные средства, полученные от покупателей в счет оплаты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за вычетом расходов на организацию и проведение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10.4. Денежные средства, полученные отделом от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с первого по пятнадцатое число каждого месяца, подлежат перечислению в бюджет поселения не позднее двадцать пятого числа соответствующего месяца, а средства, полученные с шестнадцатого по тридцать первое число 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каждого месяца, подлежат перечислению в бюджет поселения не позднее десятого числа месяца, следующего за соответствующим месяцем.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10.5. Оплата приобретаемого покупателем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» производится единовременно или в рассрочку. Единовременная оплата производится покупателем в срок не позднее десяти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купли - продажи. Срок рассрочки не может быть более чем один год.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10.6. Решение о предоставлении рассрочки принимается комиссией по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в случае продажи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без объявления цены.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10.7.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Начисленные проценты перечисляются в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Бюджетным кодексом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10.8. Покупатель вправе оплатить приобретаемые объекты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досрочно.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10.9. Право собственности на объекты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приобретенное в рассрочку, переходит в порядке, установленном законодательством Российской Федерации.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 - продажи, не позднее чем через тридцать дней </w:t>
      </w:r>
      <w:proofErr w:type="gramStart"/>
      <w:r w:rsidRPr="00E30898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Pr="00E3089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10.10.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приобретенных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покупателя могут быть взысканы также убытки, причиненные неисполнением договора купли-продажи.</w:t>
      </w:r>
    </w:p>
    <w:p w:rsidR="0025127E" w:rsidRPr="00E30898" w:rsidRDefault="0025127E" w:rsidP="00937BD9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11. Заключительные положения</w:t>
      </w:r>
    </w:p>
    <w:p w:rsidR="0025127E" w:rsidRPr="00E30898" w:rsidRDefault="0025127E" w:rsidP="0025127E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11.1. Администрация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обращается в суды с исками и выступает в судах от имени муниципального образования в защиту имущественных и иных прав и законных интересов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 по спорам, связанным с приватизацией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1691" w:rsidRPr="00520F17" w:rsidRDefault="0025127E" w:rsidP="00520F17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98">
        <w:rPr>
          <w:rFonts w:ascii="Times New Roman" w:hAnsi="Times New Roman" w:cs="Times New Roman"/>
          <w:color w:val="000000"/>
          <w:sz w:val="28"/>
          <w:szCs w:val="28"/>
        </w:rPr>
        <w:t>11.2. Денежные средства, полученные от взыскания штрафных санкций за неисполнение или ненадлежащее исполнение обязательств по сделкам приватизации объектов муниципальной собственности сельского поселения «</w:t>
      </w:r>
      <w:r w:rsidR="00937BD9" w:rsidRPr="00E3089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E30898">
        <w:rPr>
          <w:rFonts w:ascii="Times New Roman" w:hAnsi="Times New Roman" w:cs="Times New Roman"/>
          <w:color w:val="000000"/>
          <w:sz w:val="28"/>
          <w:szCs w:val="28"/>
        </w:rPr>
        <w:t>», подлежат перечислению в местный бюджет.</w:t>
      </w:r>
    </w:p>
    <w:sectPr w:rsidR="00511691" w:rsidRPr="00520F17" w:rsidSect="00937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25127E"/>
    <w:rsid w:val="003550B8"/>
    <w:rsid w:val="004A659E"/>
    <w:rsid w:val="00511691"/>
    <w:rsid w:val="00520F17"/>
    <w:rsid w:val="00825D1B"/>
    <w:rsid w:val="00825D2B"/>
    <w:rsid w:val="008E0455"/>
    <w:rsid w:val="008E602A"/>
    <w:rsid w:val="00937BD9"/>
    <w:rsid w:val="00B136A4"/>
    <w:rsid w:val="00DA081D"/>
    <w:rsid w:val="00E30898"/>
    <w:rsid w:val="00E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cp:lastPrinted>2015-03-05T04:21:00Z</cp:lastPrinted>
  <dcterms:created xsi:type="dcterms:W3CDTF">2015-01-12T02:59:00Z</dcterms:created>
  <dcterms:modified xsi:type="dcterms:W3CDTF">2015-03-05T04:37:00Z</dcterms:modified>
</cp:coreProperties>
</file>