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48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</w:t>
      </w:r>
      <w:r w:rsidR="0048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485B53">
        <w:rPr>
          <w:rFonts w:ascii="Times New Roman" w:hAnsi="Times New Roman" w:cs="Times New Roman"/>
          <w:sz w:val="28"/>
          <w:szCs w:val="28"/>
        </w:rPr>
        <w:t>17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85B53">
        <w:rPr>
          <w:rFonts w:ascii="Times New Roman" w:hAnsi="Times New Roman" w:cs="Times New Roman"/>
          <w:sz w:val="28"/>
          <w:szCs w:val="28"/>
        </w:rPr>
        <w:t>15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937" w:rsidRPr="009412FB" w:rsidRDefault="0023566F" w:rsidP="004E09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920E6C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proofErr w:type="spellEnd"/>
      <w:r w:rsidR="00920E6C">
        <w:rPr>
          <w:rFonts w:ascii="Times New Roman" w:hAnsi="Times New Roman" w:cs="Times New Roman"/>
          <w:b/>
          <w:bCs/>
          <w:sz w:val="28"/>
          <w:szCs w:val="28"/>
        </w:rPr>
        <w:t>» от 24.02.2014 №3</w:t>
      </w:r>
      <w:r w:rsidR="004E09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E0937"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4E0937">
        <w:rPr>
          <w:rFonts w:ascii="Times New Roman" w:hAnsi="Times New Roman" w:cs="Times New Roman"/>
          <w:b/>
          <w:sz w:val="28"/>
          <w:szCs w:val="28"/>
        </w:rPr>
        <w:t>Адм</w:t>
      </w:r>
      <w:r w:rsidR="004E0937" w:rsidRPr="008C774B">
        <w:rPr>
          <w:rFonts w:ascii="Times New Roman" w:hAnsi="Times New Roman" w:cs="Times New Roman"/>
          <w:b/>
          <w:sz w:val="28"/>
          <w:szCs w:val="28"/>
        </w:rPr>
        <w:t xml:space="preserve">инистративного регламента 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</w:t>
      </w:r>
      <w:r w:rsidR="004E0937" w:rsidRPr="000A1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в сфере соблюдения правил благоустройства </w:t>
      </w:r>
      <w:r w:rsidR="004E093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4E0937">
        <w:rPr>
          <w:rFonts w:ascii="Times New Roman" w:hAnsi="Times New Roman" w:cs="Times New Roman"/>
          <w:b/>
          <w:sz w:val="28"/>
          <w:szCs w:val="28"/>
        </w:rPr>
        <w:t>Юбилейнинское</w:t>
      </w:r>
      <w:proofErr w:type="spellEnd"/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4E0937" w:rsidRPr="000A1482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E0937" w:rsidRPr="000A1482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4E0937" w:rsidRPr="000A1482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4E0937">
        <w:rPr>
          <w:rFonts w:ascii="Times New Roman" w:hAnsi="Times New Roman" w:cs="Times New Roman"/>
          <w:b/>
          <w:sz w:val="28"/>
          <w:szCs w:val="28"/>
        </w:rPr>
        <w:t>.</w:t>
      </w:r>
    </w:p>
    <w:p w:rsidR="0023566F" w:rsidRPr="0024317A" w:rsidRDefault="0023566F" w:rsidP="004E0937">
      <w:pPr>
        <w:pStyle w:val="HTML"/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26.12.2008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294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4E09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0937">
        <w:rPr>
          <w:rFonts w:ascii="Times New Roman" w:hAnsi="Times New Roman" w:cs="Times New Roman"/>
          <w:sz w:val="28"/>
          <w:szCs w:val="28"/>
        </w:rPr>
        <w:t>Внести в Административный регламент исполнения муниципальной функции</w:t>
      </w:r>
      <w:r w:rsidRPr="004E09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Pr="004E0937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</w:t>
      </w:r>
      <w:proofErr w:type="spellStart"/>
      <w:r w:rsidRPr="004E0937"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 w:rsidRPr="004E093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4E093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E0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93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E0937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035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24.02.2014 №33,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0937" w:rsidRPr="004E0937" w:rsidRDefault="004E0937" w:rsidP="004E09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п.1.10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4E093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подпунктом следующего содержания:</w:t>
      </w:r>
    </w:p>
    <w:p w:rsidR="004E0937" w:rsidRDefault="00485B53" w:rsidP="004E09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937">
        <w:rPr>
          <w:rFonts w:ascii="Times New Roman" w:hAnsi="Times New Roman" w:cs="Times New Roman"/>
          <w:sz w:val="28"/>
          <w:szCs w:val="28"/>
        </w:rPr>
        <w:t>10) соблюдение требований по проведению мероприятий по профилактике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937">
        <w:rPr>
          <w:rFonts w:ascii="Times New Roman" w:hAnsi="Times New Roman" w:cs="Times New Roman"/>
          <w:sz w:val="28"/>
          <w:szCs w:val="28"/>
        </w:rPr>
        <w:t>.</w:t>
      </w:r>
    </w:p>
    <w:p w:rsidR="004E0937" w:rsidRDefault="004E0937" w:rsidP="004E0937">
      <w:pPr>
        <w:pStyle w:val="a7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п.1.12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4E093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154A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</w:p>
    <w:p w:rsidR="005A154A" w:rsidRDefault="00485B53" w:rsidP="004E0937">
      <w:pPr>
        <w:pStyle w:val="a7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«-</w:t>
      </w:r>
      <w:r w:rsidR="005A154A">
        <w:rPr>
          <w:rFonts w:ascii="Times New Roman" w:hAnsi="Times New Roman"/>
          <w:bCs/>
          <w:sz w:val="28"/>
          <w:szCs w:val="28"/>
        </w:rPr>
        <w:t xml:space="preserve">осуществлять мероприятия по профилактике нарушений </w:t>
      </w:r>
      <w:r w:rsidR="005A154A">
        <w:rPr>
          <w:rFonts w:ascii="Times New Roman" w:hAnsi="Times New Roman"/>
          <w:bCs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нарушений;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A154A" w:rsidRDefault="005A154A" w:rsidP="005A154A">
      <w:pPr>
        <w:pStyle w:val="a7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п.3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4E093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>дополнить</w:t>
      </w:r>
      <w:r>
        <w:rPr>
          <w:rFonts w:ascii="Times New Roman" w:hAnsi="Times New Roman"/>
          <w:bCs/>
          <w:sz w:val="28"/>
          <w:szCs w:val="28"/>
        </w:rPr>
        <w:t xml:space="preserve"> абзацем следующего содержания:</w:t>
      </w:r>
    </w:p>
    <w:p w:rsidR="005A154A" w:rsidRDefault="00485B53" w:rsidP="004E09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154A">
        <w:rPr>
          <w:rFonts w:ascii="Times New Roman" w:hAnsi="Times New Roman" w:cs="Times New Roman"/>
          <w:sz w:val="28"/>
          <w:szCs w:val="28"/>
        </w:rPr>
        <w:t>3.2.1 Плановые (рейдовые) осмотры могут проводиться в отношении конкретного юридического лица, индивидуального предпринимателя и не должны подменять собой проверку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154A">
        <w:rPr>
          <w:rFonts w:ascii="Times New Roman" w:hAnsi="Times New Roman" w:cs="Times New Roman"/>
          <w:sz w:val="28"/>
          <w:szCs w:val="28"/>
        </w:rPr>
        <w:t>.</w:t>
      </w:r>
    </w:p>
    <w:p w:rsidR="005A154A" w:rsidRDefault="005A154A" w:rsidP="004E0937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п.3.8.1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5A154A" w:rsidRDefault="00485B53" w:rsidP="004E0937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A154A">
        <w:rPr>
          <w:rFonts w:ascii="Times New Roman" w:hAnsi="Times New Roman" w:cs="Times New Roman"/>
          <w:bCs/>
          <w:sz w:val="28"/>
          <w:szCs w:val="28"/>
        </w:rPr>
        <w:t xml:space="preserve">- 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 2, пункте 2.1 части 2 части 5 статьи 10 Федерального закона от 26.12.2008 № 194-ФЗ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</w:t>
      </w:r>
      <w:proofErr w:type="spellStart"/>
      <w:r w:rsidR="005A154A">
        <w:rPr>
          <w:rFonts w:ascii="Times New Roman" w:hAnsi="Times New Roman" w:cs="Times New Roman"/>
          <w:bCs/>
          <w:sz w:val="28"/>
          <w:szCs w:val="28"/>
        </w:rPr>
        <w:t>Краснокаменской</w:t>
      </w:r>
      <w:proofErr w:type="spellEnd"/>
      <w:r w:rsidR="005A154A">
        <w:rPr>
          <w:rFonts w:ascii="Times New Roman" w:hAnsi="Times New Roman" w:cs="Times New Roman"/>
          <w:bCs/>
          <w:sz w:val="28"/>
          <w:szCs w:val="28"/>
        </w:rPr>
        <w:t xml:space="preserve"> межрайонной прокуратурой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154A">
        <w:rPr>
          <w:rFonts w:ascii="Times New Roman" w:hAnsi="Times New Roman" w:cs="Times New Roman"/>
          <w:bCs/>
          <w:sz w:val="28"/>
          <w:szCs w:val="28"/>
        </w:rPr>
        <w:t>.</w:t>
      </w:r>
    </w:p>
    <w:p w:rsidR="0023566F" w:rsidRPr="0024317A" w:rsidRDefault="0023566F" w:rsidP="005A154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D723B4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23566F" w:rsidRPr="0024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E0"/>
    <w:rsid w:val="000F424F"/>
    <w:rsid w:val="0023566F"/>
    <w:rsid w:val="002D4A65"/>
    <w:rsid w:val="003E7694"/>
    <w:rsid w:val="00463FEF"/>
    <w:rsid w:val="00485B53"/>
    <w:rsid w:val="004E0937"/>
    <w:rsid w:val="005A154A"/>
    <w:rsid w:val="005B31BA"/>
    <w:rsid w:val="00750713"/>
    <w:rsid w:val="00783727"/>
    <w:rsid w:val="00920E6C"/>
    <w:rsid w:val="00983BFA"/>
    <w:rsid w:val="009C1B4D"/>
    <w:rsid w:val="00A72619"/>
    <w:rsid w:val="00AB33E0"/>
    <w:rsid w:val="00CD1784"/>
    <w:rsid w:val="00CE676A"/>
    <w:rsid w:val="00D723B4"/>
    <w:rsid w:val="00E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362"/>
  <w15:docId w15:val="{183FE3E2-ED35-4132-9E09-EE6C3C77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2019-06-17T04:33:00Z</cp:lastPrinted>
  <dcterms:created xsi:type="dcterms:W3CDTF">2018-12-19T05:48:00Z</dcterms:created>
  <dcterms:modified xsi:type="dcterms:W3CDTF">2019-06-17T04:33:00Z</dcterms:modified>
</cp:coreProperties>
</file>