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«ЮБИЛЕЙНИНСКОЕ» МУНИЦИПАЛЬНОГО РАЙОНА «ГОРОД КРАСНОКАМЕНСК И КРАСНОКАМЕНСКИЙ РАЙОН»</w:t>
      </w:r>
    </w:p>
    <w:p w:rsidR="003B3C32" w:rsidRPr="00894B27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B3C32" w:rsidRPr="00894B27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894B27" w:rsidRDefault="00C24A1E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2211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4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B2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22119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3B3C32" w:rsidRPr="00894B27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894B27" w:rsidRDefault="00C24A1E" w:rsidP="003B3C3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и дополнений в Положение </w:t>
      </w:r>
      <w:r w:rsidR="00894B27" w:rsidRPr="00894B27">
        <w:rPr>
          <w:rFonts w:ascii="Times New Roman" w:hAnsi="Times New Roman"/>
          <w:b/>
          <w:color w:val="000000"/>
          <w:sz w:val="28"/>
          <w:szCs w:val="28"/>
        </w:rPr>
        <w:t>о порядке управления, владения, пользования и распоряжения имуществом, находящимся в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утвержденное решением совета сельского поселения «Юбилейнинское» от 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25.02.2015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</w:p>
    <w:p w:rsidR="003B3C32" w:rsidRPr="00894B27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B27" w:rsidRPr="006F776F" w:rsidRDefault="00894B27" w:rsidP="00894B27">
      <w:pPr>
        <w:shd w:val="clear" w:color="auto" w:fill="FFFFFF"/>
        <w:spacing w:after="225" w:line="252" w:lineRule="atLeast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F776F">
        <w:rPr>
          <w:rFonts w:ascii="Times New Roman" w:hAnsi="Times New Roman"/>
          <w:color w:val="000000"/>
          <w:sz w:val="28"/>
          <w:szCs w:val="28"/>
        </w:rPr>
        <w:t>Рассмотрев протест Краснокаменской межрайонной прокуратуры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от 30.05.2022 №07-20б-2022, </w:t>
      </w:r>
      <w:r w:rsidR="00154F5C" w:rsidRPr="00446958">
        <w:rPr>
          <w:rFonts w:ascii="Times New Roman" w:hAnsi="Times New Roman"/>
          <w:sz w:val="28"/>
          <w:szCs w:val="28"/>
        </w:rPr>
        <w:t>руководствуясь Уставом сельского поселения «</w:t>
      </w:r>
      <w:r w:rsidR="00154F5C">
        <w:rPr>
          <w:rFonts w:ascii="Times New Roman" w:hAnsi="Times New Roman"/>
          <w:sz w:val="28"/>
          <w:szCs w:val="28"/>
        </w:rPr>
        <w:t>Юбилейнинское»,</w:t>
      </w:r>
      <w:r w:rsidR="00154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76F">
        <w:rPr>
          <w:rFonts w:ascii="Times New Roman" w:hAnsi="Times New Roman"/>
          <w:color w:val="000000"/>
          <w:sz w:val="28"/>
          <w:szCs w:val="28"/>
        </w:rPr>
        <w:t>Совет сельского поселения «Юбилейнинское»</w:t>
      </w:r>
      <w:r w:rsidRPr="006F776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3B3C32" w:rsidRDefault="00894B27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3C32" w:rsidRPr="00894B27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3C" w:rsidRDefault="003B3C32" w:rsidP="003B1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 в 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</w:t>
      </w:r>
      <w:r w:rsidR="00894B27" w:rsidRPr="00894B27">
        <w:rPr>
          <w:rFonts w:ascii="Times New Roman" w:hAnsi="Times New Roman"/>
          <w:color w:val="000000"/>
          <w:sz w:val="28"/>
          <w:szCs w:val="28"/>
        </w:rPr>
        <w:t>о порядке управления, владения, пользования и распоряжения имуществом, находящимся в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утвержденное решением совета сельского поселения «Юбилейнинское» от 25.02.2015 № 15</w:t>
      </w:r>
      <w:r w:rsidRPr="00894B2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183C" w:rsidRPr="00124344" w:rsidRDefault="003B183C" w:rsidP="0012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</w:t>
      </w:r>
      <w:r w:rsidR="00C650A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C076FB" w:rsidRPr="00A06003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4 Положения дополнить </w:t>
      </w:r>
      <w:r w:rsidR="00124344">
        <w:rPr>
          <w:rFonts w:ascii="Times New Roman" w:eastAsia="Times New Roman" w:hAnsi="Times New Roman"/>
          <w:sz w:val="28"/>
          <w:szCs w:val="28"/>
          <w:lang w:eastAsia="ru-RU"/>
        </w:rPr>
        <w:t>пунктом 4.11.</w:t>
      </w:r>
      <w:r w:rsidR="00A06003" w:rsidRPr="00A0600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124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6FB" w:rsidRPr="00124344">
        <w:rPr>
          <w:rFonts w:ascii="Times New Roman" w:hAnsi="Times New Roman"/>
          <w:sz w:val="28"/>
          <w:szCs w:val="28"/>
        </w:rPr>
        <w:t>«</w:t>
      </w:r>
      <w:r w:rsidR="00124344" w:rsidRPr="00124344">
        <w:rPr>
          <w:rFonts w:ascii="Times New Roman" w:hAnsi="Times New Roman"/>
          <w:sz w:val="28"/>
          <w:szCs w:val="28"/>
        </w:rPr>
        <w:t>4.11. Передача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случая, предусмотренного частью 1 статьи 9 настоящего Федерального закона</w:t>
      </w:r>
      <w:r w:rsidR="00C076FB" w:rsidRPr="00124344">
        <w:rPr>
          <w:rFonts w:ascii="Times New Roman" w:hAnsi="Times New Roman"/>
          <w:sz w:val="28"/>
          <w:szCs w:val="28"/>
        </w:rPr>
        <w:t>».</w:t>
      </w:r>
      <w:r w:rsidRPr="00124344">
        <w:rPr>
          <w:rFonts w:ascii="Times New Roman" w:hAnsi="Times New Roman"/>
          <w:sz w:val="28"/>
          <w:szCs w:val="28"/>
        </w:rPr>
        <w:t xml:space="preserve"> </w:t>
      </w:r>
    </w:p>
    <w:p w:rsidR="008C2AE5" w:rsidRPr="003B183C" w:rsidRDefault="003B183C" w:rsidP="003B183C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</w:t>
      </w:r>
      <w:r w:rsidR="00C650A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C2AE5" w:rsidRPr="003B183C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1A41FA" w:rsidRPr="003B183C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1A41FA" w:rsidRDefault="001A41FA" w:rsidP="001A41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41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A41FA">
        <w:rPr>
          <w:rFonts w:ascii="Times New Roman" w:hAnsi="Times New Roman"/>
          <w:color w:val="000000"/>
          <w:sz w:val="28"/>
          <w:szCs w:val="28"/>
        </w:rPr>
        <w:t xml:space="preserve">Заключение договоров безвозмездного пользования в отношении муниципального имущества, закрепленного на праве хозяйственного ведения </w:t>
      </w:r>
      <w:r w:rsidRPr="001A41FA">
        <w:rPr>
          <w:rFonts w:ascii="Times New Roman" w:hAnsi="Times New Roman"/>
          <w:color w:val="000000"/>
          <w:sz w:val="28"/>
          <w:szCs w:val="28"/>
        </w:rPr>
        <w:lastRenderedPageBreak/>
        <w:t>либо оперативного управления за муниципальными унитарными предприятиями, осуществляется без проведения конкурсов или аукционов с научными организациями и организациями, осуществляющими образовательную деятельность, в целях использования такого имущества для проведения научных исследований и разработок или практической подготовки 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41FA" w:rsidRPr="001A41FA" w:rsidRDefault="001A41FA" w:rsidP="001A41FA">
      <w:pPr>
        <w:pStyle w:val="pboth"/>
        <w:spacing w:before="0" w:beforeAutospacing="0" w:after="186" w:afterAutospacing="0" w:line="34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A41FA">
        <w:rPr>
          <w:color w:val="000000"/>
          <w:sz w:val="28"/>
          <w:szCs w:val="28"/>
        </w:rPr>
        <w:t>Заключение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осуществляется без проведения конкурсов или аукционов в порядке и на условиях, которые определяются Правительством Российской Федерации, в случае заключения этих договоров:</w:t>
      </w:r>
    </w:p>
    <w:p w:rsidR="001A41FA" w:rsidRPr="001A41FA" w:rsidRDefault="001A41FA" w:rsidP="001A41FA">
      <w:pPr>
        <w:pStyle w:val="pboth"/>
        <w:spacing w:before="0" w:beforeAutospacing="0" w:after="0" w:afterAutospacing="0" w:line="341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000981"/>
      <w:bookmarkEnd w:id="0"/>
      <w:r w:rsidRPr="001A41FA">
        <w:rPr>
          <w:color w:val="000000"/>
          <w:sz w:val="28"/>
          <w:szCs w:val="28"/>
        </w:rPr>
        <w:t>1)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культуры;</w:t>
      </w:r>
    </w:p>
    <w:p w:rsidR="001A41FA" w:rsidRPr="001A41FA" w:rsidRDefault="001A41FA" w:rsidP="001A41FA">
      <w:pPr>
        <w:pStyle w:val="pboth"/>
        <w:spacing w:before="0" w:beforeAutospacing="0" w:after="0" w:afterAutospacing="0" w:line="341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982"/>
      <w:bookmarkEnd w:id="1"/>
      <w:r w:rsidRPr="001A41FA">
        <w:rPr>
          <w:color w:val="000000"/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государственных или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:rsidR="008819F2" w:rsidRDefault="001A41FA" w:rsidP="008819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41FA">
        <w:rPr>
          <w:rFonts w:ascii="Times New Roman" w:hAnsi="Times New Roman"/>
          <w:color w:val="000000"/>
          <w:sz w:val="28"/>
          <w:szCs w:val="28"/>
        </w:rPr>
        <w:t>Заключение договоров аренды, договоров безвозмездного пользования в отношении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650AC">
        <w:rPr>
          <w:rFonts w:ascii="Times New Roman" w:hAnsi="Times New Roman"/>
          <w:color w:val="000000"/>
          <w:sz w:val="28"/>
          <w:szCs w:val="28"/>
        </w:rPr>
        <w:t>.</w:t>
      </w:r>
    </w:p>
    <w:p w:rsidR="001A41FA" w:rsidRDefault="008819F2" w:rsidP="008819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6FB">
        <w:rPr>
          <w:rFonts w:ascii="Times New Roman" w:hAnsi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1FA">
        <w:rPr>
          <w:rFonts w:ascii="Times New Roman" w:hAnsi="Times New Roman"/>
          <w:color w:val="000000"/>
          <w:sz w:val="28"/>
          <w:szCs w:val="28"/>
        </w:rPr>
        <w:t xml:space="preserve">В пункте 15.2 Положения </w:t>
      </w:r>
      <w:r w:rsidR="00C650AC">
        <w:rPr>
          <w:rFonts w:ascii="Times New Roman" w:hAnsi="Times New Roman"/>
          <w:color w:val="000000"/>
          <w:sz w:val="28"/>
          <w:szCs w:val="28"/>
        </w:rPr>
        <w:t xml:space="preserve"> подпункты 1, 2,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1A41FA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="001A41FA">
        <w:rPr>
          <w:rFonts w:ascii="Times New Roman" w:hAnsi="Times New Roman"/>
          <w:color w:val="000000"/>
          <w:sz w:val="28"/>
          <w:szCs w:val="28"/>
        </w:rPr>
        <w:t xml:space="preserve">жить </w:t>
      </w:r>
      <w:r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8819F2" w:rsidRDefault="008819F2" w:rsidP="008819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819F2" w:rsidRDefault="008819F2" w:rsidP="008819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находящееся в муниципальной собственности движимое имущество, акции, доли (вклады) в уставном (складном) капитале хозяйственного общества или товарищества либо иное имущество, не относящееся 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недвижимым и движимым вещам, стоимость которого превышает размер, установленный решениями представительных  органов соответствующих муниципальных образований</w:t>
      </w:r>
      <w:r w:rsidR="00AC0669">
        <w:rPr>
          <w:rFonts w:ascii="Times New Roman" w:hAnsi="Times New Roman"/>
          <w:color w:val="000000"/>
          <w:sz w:val="28"/>
          <w:szCs w:val="28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№174-ФЗ «Об автономных учреждениях»;</w:t>
      </w:r>
    </w:p>
    <w:p w:rsidR="00AC0669" w:rsidRPr="001A41FA" w:rsidRDefault="00AC0669" w:rsidP="008819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 </w:t>
      </w:r>
    </w:p>
    <w:p w:rsidR="00772173" w:rsidRDefault="00AC0669" w:rsidP="00AC0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FB"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 w:rsidR="00C650A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15.3 Положения </w:t>
      </w:r>
      <w:r w:rsidR="0077217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A41FA" w:rsidRPr="00772173" w:rsidRDefault="00772173" w:rsidP="00AC0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173">
        <w:rPr>
          <w:rFonts w:ascii="Times New Roman" w:hAnsi="Times New Roman"/>
          <w:color w:val="000000"/>
          <w:sz w:val="28"/>
          <w:szCs w:val="28"/>
        </w:rPr>
        <w:t>«Внесение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</w:t>
      </w:r>
      <w:r w:rsidRPr="0077217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C0669" w:rsidRDefault="00AC0669" w:rsidP="00AC0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FB">
        <w:rPr>
          <w:rFonts w:ascii="Times New Roman" w:eastAsia="Times New Roman" w:hAnsi="Times New Roman"/>
          <w:b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0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72173">
        <w:rPr>
          <w:rFonts w:ascii="Times New Roman" w:eastAsia="Times New Roman" w:hAnsi="Times New Roman"/>
          <w:sz w:val="28"/>
          <w:szCs w:val="28"/>
          <w:lang w:eastAsia="ru-RU"/>
        </w:rPr>
        <w:t>ункт 15.6 Положения изложить в следующей редакции:</w:t>
      </w:r>
    </w:p>
    <w:p w:rsidR="00772173" w:rsidRPr="00772173" w:rsidRDefault="00772173" w:rsidP="00AC0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17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2173">
        <w:rPr>
          <w:rFonts w:ascii="Times New Roman" w:hAnsi="Times New Roman"/>
          <w:color w:val="000000"/>
          <w:sz w:val="28"/>
          <w:szCs w:val="28"/>
        </w:rPr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реестров».</w:t>
      </w:r>
    </w:p>
    <w:p w:rsidR="003B3C32" w:rsidRPr="00C650AC" w:rsidRDefault="00C650AC" w:rsidP="00C650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B3C3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0AC">
        <w:rPr>
          <w:rFonts w:ascii="Times New Roman" w:hAnsi="Times New Roman"/>
          <w:sz w:val="28"/>
          <w:szCs w:val="28"/>
        </w:rPr>
        <w:t>Настоящее решение опубликовать (обнародовать) на информационном стенде администрации сельского поселения, в информационном бюллетене библиотеке сельского поселения и на официальном веб-сайте сельского поселения в информационно-телекоммуникационной сети «Интернет»: http://www.admjubil.ru.</w:t>
      </w:r>
    </w:p>
    <w:p w:rsidR="005B57DB" w:rsidRPr="00C650AC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7DB" w:rsidRPr="00894B27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7DB" w:rsidRPr="00894B27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894B27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C650AC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авы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Н.А.Синникова</w:t>
      </w:r>
    </w:p>
    <w:p w:rsidR="003B3C32" w:rsidRPr="005B57DB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5B57DB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3B3C32" w:rsidRDefault="003B3C32" w:rsidP="003B3C32">
      <w:pPr>
        <w:rPr>
          <w:sz w:val="28"/>
          <w:szCs w:val="28"/>
        </w:rPr>
      </w:pPr>
    </w:p>
    <w:p w:rsidR="003B3C32" w:rsidRDefault="003B3C32" w:rsidP="003B3C32"/>
    <w:p w:rsidR="00607BD8" w:rsidRDefault="00607BD8"/>
    <w:sectPr w:rsidR="00607BD8" w:rsidSect="003B3C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CF" w:rsidRDefault="00210DCF" w:rsidP="003B3C32">
      <w:pPr>
        <w:spacing w:after="0" w:line="240" w:lineRule="auto"/>
      </w:pPr>
      <w:r>
        <w:separator/>
      </w:r>
    </w:p>
  </w:endnote>
  <w:endnote w:type="continuationSeparator" w:id="1">
    <w:p w:rsidR="00210DCF" w:rsidRDefault="00210DCF" w:rsidP="003B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CF" w:rsidRDefault="00210DCF" w:rsidP="003B3C32">
      <w:pPr>
        <w:spacing w:after="0" w:line="240" w:lineRule="auto"/>
      </w:pPr>
      <w:r>
        <w:separator/>
      </w:r>
    </w:p>
  </w:footnote>
  <w:footnote w:type="continuationSeparator" w:id="1">
    <w:p w:rsidR="00210DCF" w:rsidRDefault="00210DCF" w:rsidP="003B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4274"/>
      <w:docPartObj>
        <w:docPartGallery w:val="Page Numbers (Top of Page)"/>
        <w:docPartUnique/>
      </w:docPartObj>
    </w:sdtPr>
    <w:sdtContent>
      <w:p w:rsidR="00AC0669" w:rsidRDefault="000C3399">
        <w:pPr>
          <w:pStyle w:val="a4"/>
          <w:jc w:val="center"/>
        </w:pPr>
        <w:fldSimple w:instr="PAGE   \* MERGEFORMAT">
          <w:r w:rsidR="00154F5C">
            <w:rPr>
              <w:noProof/>
            </w:rPr>
            <w:t>3</w:t>
          </w:r>
        </w:fldSimple>
      </w:p>
    </w:sdtContent>
  </w:sdt>
  <w:p w:rsidR="00AC0669" w:rsidRDefault="00AC06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0CC0"/>
    <w:multiLevelType w:val="multilevel"/>
    <w:tmpl w:val="88A0C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80"/>
    <w:rsid w:val="00022119"/>
    <w:rsid w:val="000C3399"/>
    <w:rsid w:val="00124344"/>
    <w:rsid w:val="00154F5C"/>
    <w:rsid w:val="001A41FA"/>
    <w:rsid w:val="00210DCF"/>
    <w:rsid w:val="003B183C"/>
    <w:rsid w:val="003B3C32"/>
    <w:rsid w:val="00444099"/>
    <w:rsid w:val="005B57DB"/>
    <w:rsid w:val="00607BD8"/>
    <w:rsid w:val="006D522F"/>
    <w:rsid w:val="00752B45"/>
    <w:rsid w:val="00772173"/>
    <w:rsid w:val="007D5811"/>
    <w:rsid w:val="00832413"/>
    <w:rsid w:val="008819F2"/>
    <w:rsid w:val="00894B27"/>
    <w:rsid w:val="008C2AE5"/>
    <w:rsid w:val="00965E15"/>
    <w:rsid w:val="00A06003"/>
    <w:rsid w:val="00A944F0"/>
    <w:rsid w:val="00AC0669"/>
    <w:rsid w:val="00AE7C36"/>
    <w:rsid w:val="00C076FB"/>
    <w:rsid w:val="00C24A1E"/>
    <w:rsid w:val="00C326B4"/>
    <w:rsid w:val="00C650AC"/>
    <w:rsid w:val="00CF1B55"/>
    <w:rsid w:val="00D341AD"/>
    <w:rsid w:val="00D7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C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C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C3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D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4B27"/>
  </w:style>
  <w:style w:type="paragraph" w:styleId="aa">
    <w:name w:val="List Paragraph"/>
    <w:basedOn w:val="a"/>
    <w:uiPriority w:val="34"/>
    <w:qFormat/>
    <w:rsid w:val="00894B27"/>
    <w:pPr>
      <w:ind w:left="720"/>
      <w:contextualSpacing/>
    </w:pPr>
  </w:style>
  <w:style w:type="paragraph" w:customStyle="1" w:styleId="pboth">
    <w:name w:val="pboth"/>
    <w:basedOn w:val="a"/>
    <w:rsid w:val="001A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14</cp:revision>
  <cp:lastPrinted>2022-06-22T05:46:00Z</cp:lastPrinted>
  <dcterms:created xsi:type="dcterms:W3CDTF">2022-03-09T08:41:00Z</dcterms:created>
  <dcterms:modified xsi:type="dcterms:W3CDTF">2022-06-30T04:38:00Z</dcterms:modified>
</cp:coreProperties>
</file>