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F7" w:rsidRPr="00C717B1" w:rsidRDefault="004F64F7" w:rsidP="004F64F7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ПРОЕКТ</w:t>
      </w:r>
    </w:p>
    <w:p w:rsidR="00C717B1" w:rsidRDefault="00C717B1" w:rsidP="00C717B1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C717B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Российская Федерация</w:t>
      </w:r>
    </w:p>
    <w:p w:rsidR="00C717B1" w:rsidRPr="00C717B1" w:rsidRDefault="00C717B1" w:rsidP="00C717B1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9107CC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СЕЛЬСКОГО ПОСЕЛЕНИЯ «</w:t>
      </w:r>
      <w:r w:rsidR="002619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МУНИЦИПАЛЬНОГО РАЙОНА </w:t>
      </w:r>
    </w:p>
    <w:p w:rsidR="009107CC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9107CC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107CC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107CC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РЕШ</w:t>
      </w:r>
      <w:r w:rsidRPr="00CE6A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ЕНИЕ</w:t>
      </w:r>
    </w:p>
    <w:p w:rsidR="009107CC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107CC" w:rsidRPr="00CE6A80" w:rsidRDefault="009107CC" w:rsidP="009107CC">
      <w:pPr>
        <w:shd w:val="clear" w:color="auto" w:fill="FFFFFF"/>
        <w:spacing w:after="225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107CC" w:rsidRPr="00CE6A80" w:rsidRDefault="009107CC" w:rsidP="009107CC">
      <w:pPr>
        <w:shd w:val="clear" w:color="auto" w:fill="FFFFFF"/>
        <w:spacing w:after="225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</w:rPr>
      </w:pPr>
    </w:p>
    <w:p w:rsidR="009107CC" w:rsidRPr="00CF029F" w:rsidRDefault="004F64F7" w:rsidP="009107CC">
      <w:pPr>
        <w:shd w:val="clear" w:color="auto" w:fill="FFFFFF"/>
        <w:spacing w:after="225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2619E1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___ » ________</w:t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2015</w:t>
      </w:r>
      <w:r w:rsidR="009107CC" w:rsidRPr="00CF029F">
        <w:rPr>
          <w:rFonts w:ascii="Times New Roman" w:eastAsia="Times New Roman" w:hAnsi="Times New Roman"/>
          <w:bCs/>
          <w:color w:val="000000"/>
          <w:sz w:val="28"/>
          <w:szCs w:val="28"/>
        </w:rPr>
        <w:t>г</w:t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107CC" w:rsidRPr="00CF029F">
        <w:rPr>
          <w:rFonts w:ascii="Times New Roman" w:eastAsia="Times New Roman" w:hAnsi="Times New Roman"/>
          <w:bCs/>
          <w:color w:val="000000"/>
          <w:sz w:val="28"/>
          <w:szCs w:val="28"/>
        </w:rPr>
        <w:t>№</w:t>
      </w:r>
    </w:p>
    <w:p w:rsidR="00F662CB" w:rsidRDefault="00F662CB" w:rsidP="00F662CB">
      <w:pPr>
        <w:shd w:val="clear" w:color="auto" w:fill="FFFFFF"/>
        <w:spacing w:after="225" w:line="240" w:lineRule="auto"/>
        <w:ind w:right="4135"/>
        <w:contextualSpacing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107CC" w:rsidRDefault="00F662CB" w:rsidP="00F662CB">
      <w:pPr>
        <w:shd w:val="clear" w:color="auto" w:fill="FFFFFF"/>
        <w:spacing w:after="225" w:line="240" w:lineRule="auto"/>
        <w:ind w:right="4135"/>
        <w:contextualSpacing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п.Юбилейный</w:t>
      </w:r>
    </w:p>
    <w:p w:rsidR="009107CC" w:rsidRDefault="009107CC" w:rsidP="009107CC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107CC" w:rsidRPr="00234C24" w:rsidRDefault="009107CC" w:rsidP="002619E1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23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</w:t>
      </w:r>
      <w:r w:rsidRPr="00234C24">
        <w:rPr>
          <w:rFonts w:ascii="Times New Roman" w:hAnsi="Times New Roman"/>
          <w:b/>
          <w:sz w:val="28"/>
          <w:szCs w:val="28"/>
        </w:rPr>
        <w:t>земельными участками, находящимися в собственности сельского поселения «</w:t>
      </w:r>
      <w:r w:rsidR="002619E1">
        <w:rPr>
          <w:rFonts w:ascii="Times New Roman" w:hAnsi="Times New Roman"/>
          <w:b/>
          <w:sz w:val="28"/>
          <w:szCs w:val="28"/>
        </w:rPr>
        <w:t>Юбилейнинское</w:t>
      </w:r>
      <w:r w:rsidRPr="00234C24">
        <w:rPr>
          <w:rFonts w:ascii="Times New Roman" w:hAnsi="Times New Roman"/>
          <w:b/>
          <w:sz w:val="28"/>
          <w:szCs w:val="28"/>
        </w:rPr>
        <w:t>»</w:t>
      </w:r>
      <w:r w:rsidRPr="0023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34C24">
        <w:rPr>
          <w:rFonts w:ascii="Times New Roman" w:hAnsi="Times New Roman"/>
          <w:b/>
          <w:sz w:val="28"/>
          <w:szCs w:val="28"/>
        </w:rPr>
        <w:t>, и земельными участками, расположенными в границах сельского поселения «</w:t>
      </w:r>
      <w:r w:rsidR="002619E1">
        <w:rPr>
          <w:rFonts w:ascii="Times New Roman" w:hAnsi="Times New Roman"/>
          <w:b/>
          <w:sz w:val="28"/>
          <w:szCs w:val="28"/>
        </w:rPr>
        <w:t>Юбилейнинское</w:t>
      </w:r>
      <w:r w:rsidRPr="00234C24">
        <w:rPr>
          <w:rFonts w:ascii="Times New Roman" w:hAnsi="Times New Roman"/>
          <w:b/>
          <w:sz w:val="28"/>
          <w:szCs w:val="28"/>
        </w:rPr>
        <w:t>»</w:t>
      </w:r>
      <w:r w:rsidRPr="0023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r w:rsidRPr="00234C24">
        <w:rPr>
          <w:rFonts w:ascii="Times New Roman" w:hAnsi="Times New Roman"/>
          <w:b/>
          <w:sz w:val="28"/>
          <w:szCs w:val="28"/>
        </w:rPr>
        <w:t xml:space="preserve"> государственная собственность на которые не разграничена</w:t>
      </w:r>
      <w:r w:rsidRPr="0023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107CC" w:rsidRDefault="009107CC" w:rsidP="009107C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F662CB" w:rsidRDefault="00F662CB" w:rsidP="009107C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07CC" w:rsidRDefault="009107CC" w:rsidP="009107CC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6BCC">
        <w:rPr>
          <w:rFonts w:ascii="Times New Roman" w:eastAsia="Times New Roman" w:hAnsi="Times New Roman"/>
          <w:color w:val="000000"/>
          <w:sz w:val="28"/>
          <w:szCs w:val="28"/>
        </w:rPr>
        <w:t xml:space="preserve">Рассмотрев обращение главы </w:t>
      </w:r>
      <w:r w:rsidRPr="00836BCC">
        <w:rPr>
          <w:rFonts w:ascii="Times New Roman" w:hAnsi="Times New Roman"/>
          <w:sz w:val="28"/>
          <w:szCs w:val="28"/>
        </w:rPr>
        <w:t>Сельского поселения «</w:t>
      </w:r>
      <w:r w:rsidR="002619E1">
        <w:rPr>
          <w:rFonts w:ascii="Times New Roman" w:hAnsi="Times New Roman"/>
          <w:sz w:val="28"/>
          <w:szCs w:val="28"/>
        </w:rPr>
        <w:t>Юбилейнинское</w:t>
      </w:r>
      <w:r w:rsidRPr="00836BCC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4320">
        <w:rPr>
          <w:rFonts w:ascii="Times New Roman" w:hAnsi="Times New Roman"/>
          <w:sz w:val="28"/>
          <w:szCs w:val="28"/>
        </w:rPr>
        <w:t>Пинюгиной Натальи Анатольевны</w:t>
      </w:r>
      <w:r>
        <w:rPr>
          <w:rFonts w:ascii="Times New Roman" w:hAnsi="Times New Roman"/>
          <w:sz w:val="28"/>
          <w:szCs w:val="28"/>
        </w:rPr>
        <w:t xml:space="preserve">, в связи с внесением изменений в </w:t>
      </w:r>
      <w:r w:rsidRPr="00836BCC">
        <w:rPr>
          <w:rFonts w:ascii="Times New Roman" w:hAnsi="Times New Roman"/>
          <w:sz w:val="28"/>
          <w:szCs w:val="28"/>
        </w:rPr>
        <w:t>Федеральный закон от 25 октября 2001 года N 137-ФЗ "О введении в действие Земельного кодекса Российской Федерации"</w:t>
      </w:r>
      <w:r>
        <w:rPr>
          <w:rFonts w:ascii="Times New Roman" w:hAnsi="Times New Roman"/>
          <w:sz w:val="28"/>
          <w:szCs w:val="28"/>
        </w:rPr>
        <w:t xml:space="preserve">, учитывая отсутствие квалифицированных специалистов в сфере земельных отношений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частью 4 статьи 15 </w:t>
      </w:r>
      <w:r w:rsidRPr="00CE6A80">
        <w:rPr>
          <w:rFonts w:ascii="Times New Roman" w:eastAsia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CE6A80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E6A80">
        <w:rPr>
          <w:rFonts w:ascii="Times New Roman" w:eastAsia="Times New Roman" w:hAnsi="Times New Roman"/>
          <w:color w:val="000000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Уставом 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</w:t>
      </w:r>
      <w:r w:rsidRPr="00C579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6757A8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9107CC" w:rsidRPr="00DB09EB" w:rsidRDefault="009107CC" w:rsidP="009107C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решил</w:t>
      </w:r>
      <w:r w:rsidRPr="00DB09E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9107CC" w:rsidRPr="00D45E47" w:rsidRDefault="009107CC" w:rsidP="009107CC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Передать о</w:t>
      </w:r>
      <w:r w:rsidRPr="00D45E47">
        <w:rPr>
          <w:rFonts w:ascii="Times New Roman" w:eastAsia="Times New Roman" w:hAnsi="Times New Roman"/>
          <w:color w:val="000000"/>
          <w:sz w:val="28"/>
          <w:szCs w:val="28"/>
        </w:rPr>
        <w:t xml:space="preserve">рганам местного самоуправления муниципального района «Город Краснокаменск и Краснокаменский район» Забайкальского </w:t>
      </w:r>
      <w:r w:rsidRPr="00D45E4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45E47">
        <w:rPr>
          <w:rFonts w:ascii="Times New Roman" w:eastAsia="Times New Roman" w:hAnsi="Times New Roman"/>
          <w:color w:val="000000"/>
          <w:sz w:val="28"/>
          <w:szCs w:val="28"/>
        </w:rPr>
        <w:t>с 01 марта 2015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45E47">
        <w:rPr>
          <w:rFonts w:ascii="Times New Roman" w:eastAsia="Times New Roman" w:hAnsi="Times New Roman"/>
          <w:color w:val="000000"/>
          <w:sz w:val="28"/>
          <w:szCs w:val="28"/>
        </w:rPr>
        <w:t xml:space="preserve">полномочия </w:t>
      </w:r>
      <w:r w:rsidRPr="00D45E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распоряжению </w:t>
      </w:r>
      <w:r w:rsidRPr="00D45E47">
        <w:rPr>
          <w:rFonts w:ascii="Times New Roman" w:hAnsi="Times New Roman"/>
          <w:sz w:val="28"/>
          <w:szCs w:val="28"/>
        </w:rPr>
        <w:t xml:space="preserve">земельными участками, находящимися в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45E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45E47">
        <w:rPr>
          <w:rFonts w:ascii="Times New Roman" w:hAnsi="Times New Roman"/>
          <w:sz w:val="28"/>
          <w:szCs w:val="28"/>
        </w:rPr>
        <w:t xml:space="preserve">, и земельными участками, расположенными в границах 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45E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r w:rsidRPr="00D45E47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D45E4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07CC" w:rsidRDefault="009107CC" w:rsidP="009107CC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Главе</w:t>
      </w:r>
      <w:r w:rsidRPr="00C579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 w:rsidR="00F662CB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заключить соглашение о передаче органам местного самоуправления муниципального района «Город Краснокаменск и Краснокаменский район» Забайкальского края полномочий </w:t>
      </w:r>
      <w:r w:rsidRPr="00D45E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распоряжению </w:t>
      </w:r>
      <w:r w:rsidRPr="00D45E47">
        <w:rPr>
          <w:rFonts w:ascii="Times New Roman" w:hAnsi="Times New Roman"/>
          <w:sz w:val="28"/>
          <w:szCs w:val="28"/>
        </w:rPr>
        <w:t xml:space="preserve">земельными участками, находящимися в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45E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45E47">
        <w:rPr>
          <w:rFonts w:ascii="Times New Roman" w:hAnsi="Times New Roman"/>
          <w:sz w:val="28"/>
          <w:szCs w:val="28"/>
        </w:rPr>
        <w:t xml:space="preserve">, и земельными участками, расположенными в границах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45E4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r w:rsidRPr="00D45E47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на срок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01.03.2015 по 31.12.2015 года.</w:t>
      </w:r>
    </w:p>
    <w:p w:rsidR="009107CC" w:rsidRDefault="009107CC" w:rsidP="009107CC">
      <w:pPr>
        <w:numPr>
          <w:ilvl w:val="0"/>
          <w:numId w:val="1"/>
        </w:numPr>
        <w:shd w:val="clear" w:color="auto" w:fill="FFFFFF"/>
        <w:spacing w:after="225" w:line="240" w:lineRule="auto"/>
        <w:ind w:left="142"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123D">
        <w:rPr>
          <w:rFonts w:ascii="Times New Roman" w:eastAsia="Times New Roman" w:hAnsi="Times New Roman"/>
          <w:color w:val="000000"/>
          <w:sz w:val="28"/>
        </w:rPr>
        <w:t>Направить настоящее решение Глав</w:t>
      </w:r>
      <w:r>
        <w:rPr>
          <w:rFonts w:ascii="Times New Roman" w:eastAsia="Times New Roman" w:hAnsi="Times New Roman"/>
          <w:color w:val="000000"/>
          <w:sz w:val="28"/>
        </w:rPr>
        <w:t>е</w:t>
      </w:r>
      <w:r w:rsidRPr="006757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36BCC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B612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ознакомления.</w:t>
      </w:r>
    </w:p>
    <w:p w:rsidR="009107CC" w:rsidRPr="005B7AB5" w:rsidRDefault="009107CC" w:rsidP="009107CC">
      <w:pPr>
        <w:numPr>
          <w:ilvl w:val="0"/>
          <w:numId w:val="1"/>
        </w:numPr>
        <w:shd w:val="clear" w:color="auto" w:fill="FFFFFF"/>
        <w:spacing w:after="225" w:line="240" w:lineRule="auto"/>
        <w:ind w:left="142"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7AB5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подлежит официальному</w:t>
      </w:r>
      <w:r w:rsidR="00F662CB">
        <w:rPr>
          <w:rFonts w:ascii="Times New Roman" w:eastAsia="Times New Roman" w:hAnsi="Times New Roman"/>
          <w:color w:val="000000"/>
          <w:sz w:val="28"/>
          <w:szCs w:val="28"/>
        </w:rPr>
        <w:t xml:space="preserve"> опубликованию (обнародованию) и </w:t>
      </w:r>
      <w:r w:rsidRPr="005B7AB5">
        <w:rPr>
          <w:rFonts w:ascii="Times New Roman" w:eastAsia="Times New Roman" w:hAnsi="Times New Roman"/>
          <w:color w:val="000000"/>
          <w:sz w:val="28"/>
          <w:szCs w:val="28"/>
        </w:rPr>
        <w:t>распространяет свое действие на право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отношения, возникшие с 01.03</w:t>
      </w:r>
      <w:r w:rsidRPr="005B7AB5">
        <w:rPr>
          <w:rFonts w:ascii="Times New Roman" w:eastAsia="Times New Roman" w:hAnsi="Times New Roman"/>
          <w:color w:val="000000"/>
          <w:sz w:val="28"/>
          <w:szCs w:val="28"/>
        </w:rPr>
        <w:t xml:space="preserve">.2015 года. </w:t>
      </w:r>
    </w:p>
    <w:p w:rsidR="009107CC" w:rsidRDefault="009107CC" w:rsidP="009107CC">
      <w:pPr>
        <w:shd w:val="clear" w:color="auto" w:fill="FFFFFF"/>
        <w:spacing w:after="225" w:line="240" w:lineRule="auto"/>
        <w:ind w:left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07CC" w:rsidRDefault="009107CC" w:rsidP="009107C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07CC" w:rsidRPr="006757A8" w:rsidRDefault="009107CC" w:rsidP="009107CC">
      <w:pPr>
        <w:shd w:val="clear" w:color="auto" w:fill="FFFFFF"/>
        <w:spacing w:after="225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6829" w:rsidRPr="00F662CB" w:rsidRDefault="009107CC" w:rsidP="00F662C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</w:rPr>
      </w:pPr>
      <w:r w:rsidRPr="00004A0E">
        <w:rPr>
          <w:rFonts w:ascii="Times New Roman" w:eastAsia="Times New Roman" w:hAnsi="Times New Roman"/>
          <w:bCs/>
          <w:color w:val="000000"/>
          <w:sz w:val="28"/>
          <w:szCs w:val="28"/>
        </w:rPr>
        <w:t>Глава</w:t>
      </w:r>
      <w:r w:rsidR="00F662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</w:t>
      </w:r>
      <w:r w:rsidR="002619E1">
        <w:rPr>
          <w:rFonts w:ascii="Times New Roman" w:eastAsia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662CB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F662CB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F662CB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AD51CF">
        <w:rPr>
          <w:rFonts w:ascii="Times New Roman" w:eastAsia="Times New Roman" w:hAnsi="Times New Roman"/>
          <w:bCs/>
          <w:color w:val="000000"/>
          <w:sz w:val="28"/>
        </w:rPr>
        <w:t>Н.А.Пинюгина</w:t>
      </w:r>
    </w:p>
    <w:sectPr w:rsidR="00AE6829" w:rsidRPr="00F662CB" w:rsidSect="00FF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EE6"/>
    <w:rsid w:val="0005380B"/>
    <w:rsid w:val="0009678F"/>
    <w:rsid w:val="002619E1"/>
    <w:rsid w:val="003E5EE6"/>
    <w:rsid w:val="004F64F7"/>
    <w:rsid w:val="00694320"/>
    <w:rsid w:val="00695532"/>
    <w:rsid w:val="006B798A"/>
    <w:rsid w:val="009107CC"/>
    <w:rsid w:val="0098728C"/>
    <w:rsid w:val="009C696B"/>
    <w:rsid w:val="00AD51CF"/>
    <w:rsid w:val="00AE6829"/>
    <w:rsid w:val="00C717B1"/>
    <w:rsid w:val="00C955A3"/>
    <w:rsid w:val="00CB4414"/>
    <w:rsid w:val="00DA2F1C"/>
    <w:rsid w:val="00E32992"/>
    <w:rsid w:val="00E558D1"/>
    <w:rsid w:val="00F6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EE6"/>
  </w:style>
  <w:style w:type="paragraph" w:styleId="HTML">
    <w:name w:val="HTML Preformatted"/>
    <w:basedOn w:val="a"/>
    <w:link w:val="HTML0"/>
    <w:uiPriority w:val="99"/>
    <w:semiHidden/>
    <w:unhideWhenUsed/>
    <w:rsid w:val="00AE6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82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15</cp:revision>
  <cp:lastPrinted>2015-02-04T08:13:00Z</cp:lastPrinted>
  <dcterms:created xsi:type="dcterms:W3CDTF">2015-02-04T07:21:00Z</dcterms:created>
  <dcterms:modified xsi:type="dcterms:W3CDTF">2015-09-27T11:38:00Z</dcterms:modified>
</cp:coreProperties>
</file>