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6F" w:rsidRDefault="004F3F6F" w:rsidP="004F3F6F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7B1A54" w:rsidRDefault="007B1A54" w:rsidP="007B1A5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 xml:space="preserve">нистрация сельского поселения «Юбилейнинское»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7B1A54" w:rsidRPr="00DE1654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1A54" w:rsidRPr="005E0D5B" w:rsidRDefault="007B1A54" w:rsidP="007B1A54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7B1A54" w:rsidRPr="00DE1654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4C7C" w:rsidRPr="00DE1654" w:rsidRDefault="007B1A54" w:rsidP="007B1A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4F3F6F">
        <w:rPr>
          <w:rFonts w:ascii="Times New Roman" w:hAnsi="Times New Roman"/>
          <w:b/>
          <w:sz w:val="28"/>
          <w:szCs w:val="28"/>
        </w:rPr>
        <w:t xml:space="preserve">___ </w:t>
      </w:r>
      <w:r>
        <w:rPr>
          <w:rFonts w:ascii="Times New Roman" w:hAnsi="Times New Roman"/>
          <w:b/>
          <w:sz w:val="28"/>
          <w:szCs w:val="28"/>
        </w:rPr>
        <w:t>»</w:t>
      </w:r>
      <w:r w:rsidR="004F3F6F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3F6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20</w:t>
      </w:r>
      <w:r w:rsidR="004F3F6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BA4C7C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BA4C7C">
        <w:rPr>
          <w:rFonts w:ascii="Times New Roman" w:hAnsi="Times New Roman"/>
          <w:b/>
          <w:sz w:val="28"/>
          <w:szCs w:val="28"/>
        </w:rPr>
        <w:t>.Ю</w:t>
      </w:r>
      <w:proofErr w:type="gramEnd"/>
      <w:r w:rsidR="00BA4C7C">
        <w:rPr>
          <w:rFonts w:ascii="Times New Roman" w:hAnsi="Times New Roman"/>
          <w:b/>
          <w:sz w:val="28"/>
          <w:szCs w:val="28"/>
        </w:rPr>
        <w:t>билейный</w:t>
      </w:r>
    </w:p>
    <w:p w:rsidR="007B1A54" w:rsidRPr="00DE1654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1A54" w:rsidRPr="0014641E" w:rsidRDefault="007B1A54" w:rsidP="007B1A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«Юбилейнинское» муниципального района «Город Краснокаменск </w:t>
      </w:r>
      <w:r w:rsidR="00A943B2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>Краснокаменский район» Забайкальского края</w:t>
      </w:r>
    </w:p>
    <w:p w:rsidR="007B1A54" w:rsidRPr="000D3DE8" w:rsidRDefault="007B1A54" w:rsidP="007B1A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7B1A54" w:rsidRPr="0014641E" w:rsidRDefault="007B1A54" w:rsidP="007B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Соглашением от 30.12.2014 г. № 155 о передаче части полномочий по решению вопросов местного значения муниципального района «Город Краснокаменск и Краснокаменский район» Забайкальского края органам местного самоуправления сельских поселений, входящих в состав муниципального района, Уставом сельского поселения «Юбилейнинское»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</w:t>
      </w:r>
      <w:proofErr w:type="gramEnd"/>
      <w:r w:rsidRPr="0014641E">
        <w:rPr>
          <w:rFonts w:ascii="Times New Roman" w:hAnsi="Times New Roman"/>
          <w:sz w:val="28"/>
          <w:szCs w:val="28"/>
        </w:rPr>
        <w:t xml:space="preserve">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14641E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постановляет:</w:t>
      </w:r>
    </w:p>
    <w:p w:rsidR="007B1A54" w:rsidRPr="00116ED2" w:rsidRDefault="007B1A54" w:rsidP="007B1A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116ED2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/>
          <w:bCs/>
          <w:sz w:val="28"/>
          <w:szCs w:val="28"/>
        </w:rPr>
        <w:t>приложению.</w:t>
      </w:r>
    </w:p>
    <w:p w:rsidR="007B1A54" w:rsidRPr="00116ED2" w:rsidRDefault="007B1A54" w:rsidP="007B1A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16ED2">
        <w:rPr>
          <w:rFonts w:ascii="Times New Roman" w:hAnsi="Times New Roman"/>
          <w:bCs/>
          <w:sz w:val="28"/>
          <w:szCs w:val="28"/>
        </w:rPr>
        <w:t>В связи с принятием настоящего постановления считать утратившими силу постановление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>Юбилейнинское</w:t>
      </w:r>
      <w:r w:rsidRPr="00116ED2">
        <w:rPr>
          <w:rFonts w:ascii="Times New Roman" w:hAnsi="Times New Roman"/>
          <w:bCs/>
          <w:sz w:val="28"/>
          <w:szCs w:val="28"/>
        </w:rPr>
        <w:t xml:space="preserve">» муниципального района «Город Краснокаменск и Краснокаменский </w:t>
      </w:r>
      <w:r>
        <w:rPr>
          <w:rFonts w:ascii="Times New Roman" w:hAnsi="Times New Roman"/>
          <w:bCs/>
          <w:sz w:val="28"/>
          <w:szCs w:val="28"/>
        </w:rPr>
        <w:t>район» Забайкальского края от 04.02.2014 г. № 27</w:t>
      </w:r>
      <w:r w:rsidRPr="00116ED2">
        <w:rPr>
          <w:rFonts w:ascii="Times New Roman" w:hAnsi="Times New Roman"/>
          <w:bCs/>
          <w:sz w:val="28"/>
          <w:szCs w:val="28"/>
        </w:rPr>
        <w:t xml:space="preserve"> «Об утверждении стоимости услуг, предоставляемых согласно гарантированному </w:t>
      </w:r>
      <w:r w:rsidRPr="00116ED2">
        <w:rPr>
          <w:rFonts w:ascii="Times New Roman" w:hAnsi="Times New Roman"/>
          <w:bCs/>
          <w:sz w:val="28"/>
          <w:szCs w:val="28"/>
        </w:rPr>
        <w:lastRenderedPageBreak/>
        <w:t>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</w:t>
      </w:r>
      <w:proofErr w:type="gramEnd"/>
      <w:r w:rsidRPr="00116ED2">
        <w:rPr>
          <w:rFonts w:ascii="Times New Roman" w:hAnsi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/>
          <w:bCs/>
          <w:sz w:val="28"/>
          <w:szCs w:val="28"/>
        </w:rPr>
        <w:t>Юбилейнинское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края».</w:t>
      </w:r>
    </w:p>
    <w:p w:rsidR="007B1A54" w:rsidRDefault="007B1A54" w:rsidP="007B1A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информационном стенде Администрации сельского поселения «Юбилейнинское» муниципального района «Город Краснокаменск и Краснокаменский район» Забайкальского края,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Юбилейнинской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</w:t>
      </w:r>
      <w:r w:rsidRPr="00C8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«Юбилейнинское» муниципального района «Город Краснокаменск и Краснокаменский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proofErr w:type="spellStart"/>
      <w:r w:rsidRPr="007765A4">
        <w:rPr>
          <w:rFonts w:ascii="Times New Roman" w:hAnsi="Times New Roman"/>
          <w:sz w:val="28"/>
          <w:szCs w:val="28"/>
        </w:rPr>
        <w:t>ubil.adminkr.ru</w:t>
      </w:r>
      <w:proofErr w:type="spellEnd"/>
      <w:r w:rsidRPr="007765A4">
        <w:rPr>
          <w:rFonts w:ascii="Times New Roman" w:hAnsi="Times New Roman"/>
          <w:sz w:val="28"/>
          <w:szCs w:val="28"/>
        </w:rPr>
        <w:t>.</w:t>
      </w:r>
    </w:p>
    <w:p w:rsidR="007B1A54" w:rsidRPr="005E0D5B" w:rsidRDefault="007B1A54" w:rsidP="007B1A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 и обнародования и распространяется на правоотношения, возникшие с 01.01.2015 г.</w:t>
      </w:r>
    </w:p>
    <w:p w:rsidR="007B1A54" w:rsidRDefault="007B1A54" w:rsidP="007B1A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FD472F">
        <w:rPr>
          <w:rFonts w:ascii="Times New Roman" w:hAnsi="Times New Roman"/>
          <w:sz w:val="28"/>
          <w:szCs w:val="28"/>
        </w:rPr>
        <w:t>за</w:t>
      </w:r>
      <w:proofErr w:type="gramEnd"/>
      <w:r w:rsidRPr="00FD472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возлагаю на себя.</w:t>
      </w:r>
    </w:p>
    <w:p w:rsidR="007B1A54" w:rsidRPr="00386A94" w:rsidRDefault="007B1A54" w:rsidP="007B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A54" w:rsidRPr="00FD472F" w:rsidRDefault="007B1A54" w:rsidP="007B1A54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Пинюгина</w:t>
      </w:r>
    </w:p>
    <w:p w:rsidR="007B1A54" w:rsidRPr="000C1784" w:rsidRDefault="007B1A54" w:rsidP="007B1A5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B1A54" w:rsidRDefault="007B1A54" w:rsidP="007B1A54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sectPr w:rsidR="007B1A54" w:rsidSect="0061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148CAA3A"/>
    <w:lvl w:ilvl="0" w:tplc="E9DEAB7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A54"/>
    <w:rsid w:val="00014037"/>
    <w:rsid w:val="001B3226"/>
    <w:rsid w:val="00295C9E"/>
    <w:rsid w:val="003438C8"/>
    <w:rsid w:val="004F3F6F"/>
    <w:rsid w:val="007B1A54"/>
    <w:rsid w:val="00A943B2"/>
    <w:rsid w:val="00BA4C7C"/>
    <w:rsid w:val="00EF21B9"/>
    <w:rsid w:val="00F2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10</cp:revision>
  <cp:lastPrinted>2015-02-02T06:04:00Z</cp:lastPrinted>
  <dcterms:created xsi:type="dcterms:W3CDTF">2015-01-30T01:15:00Z</dcterms:created>
  <dcterms:modified xsi:type="dcterms:W3CDTF">2015-09-25T08:10:00Z</dcterms:modified>
</cp:coreProperties>
</file>