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97" w:rsidRDefault="007302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3E02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C5B64">
        <w:rPr>
          <w:rFonts w:ascii="Times New Roman" w:hAnsi="Times New Roman" w:cs="Times New Roman"/>
          <w:sz w:val="28"/>
          <w:szCs w:val="28"/>
        </w:rPr>
        <w:t xml:space="preserve"> С</w:t>
      </w:r>
      <w:r w:rsidR="00E81D55">
        <w:rPr>
          <w:rFonts w:ascii="Times New Roman" w:hAnsi="Times New Roman" w:cs="Times New Roman"/>
          <w:sz w:val="28"/>
          <w:szCs w:val="28"/>
        </w:rPr>
        <w:t>Е</w:t>
      </w:r>
      <w:r w:rsidR="005B2B5E">
        <w:rPr>
          <w:rFonts w:ascii="Times New Roman" w:hAnsi="Times New Roman" w:cs="Times New Roman"/>
          <w:sz w:val="28"/>
          <w:szCs w:val="28"/>
        </w:rPr>
        <w:t>ЛЬ</w:t>
      </w:r>
      <w:r w:rsidR="0004292A">
        <w:rPr>
          <w:rFonts w:ascii="Times New Roman" w:hAnsi="Times New Roman" w:cs="Times New Roman"/>
          <w:sz w:val="28"/>
          <w:szCs w:val="28"/>
        </w:rPr>
        <w:t>СКОГО ПОСЕЛЕНИЯ «ЮБИЛЕЙНИНСКОЕ</w:t>
      </w:r>
      <w:r w:rsidR="002366C6">
        <w:rPr>
          <w:rFonts w:ascii="Times New Roman" w:hAnsi="Times New Roman" w:cs="Times New Roman"/>
          <w:sz w:val="28"/>
          <w:szCs w:val="28"/>
        </w:rPr>
        <w:t>»</w:t>
      </w:r>
    </w:p>
    <w:p w:rsidR="002270F6" w:rsidRPr="002270F6" w:rsidRDefault="00227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Default="003E0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2CE0" w:rsidRDefault="00572CE0" w:rsidP="00572C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</w:t>
      </w:r>
      <w:r w:rsidR="00C71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№9</w:t>
      </w:r>
    </w:p>
    <w:p w:rsidR="00572CE0" w:rsidRPr="002270F6" w:rsidRDefault="00572CE0" w:rsidP="00572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2270F6" w:rsidRPr="002270F6" w:rsidRDefault="00227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Pr="00572CE0" w:rsidRDefault="002270F6" w:rsidP="00572C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CE0">
        <w:rPr>
          <w:rFonts w:ascii="Times New Roman" w:hAnsi="Times New Roman" w:cs="Times New Roman"/>
          <w:b w:val="0"/>
          <w:sz w:val="28"/>
          <w:szCs w:val="28"/>
        </w:rPr>
        <w:t>О ПРИНЯТИИ ПОЛОЖЕНИЯ О ПОРЯДКЕ ПРОВЕДЕНИЯ АНТИКОРРУПЦИОННОЙ</w:t>
      </w:r>
      <w:r w:rsidR="00572CE0" w:rsidRPr="00572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CE0">
        <w:rPr>
          <w:rFonts w:ascii="Times New Roman" w:hAnsi="Times New Roman" w:cs="Times New Roman"/>
          <w:b w:val="0"/>
          <w:sz w:val="28"/>
          <w:szCs w:val="28"/>
        </w:rPr>
        <w:t>ЭКСПЕРТИЗЫ НОРМАТИВНЫХ ПРАВОВЫХ АКТОВ И ПРОЕКТОВ НОРМАТИВНЫХ</w:t>
      </w:r>
      <w:r w:rsidR="00572CE0" w:rsidRPr="00572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20D" w:rsidRPr="00572CE0">
        <w:rPr>
          <w:rFonts w:ascii="Times New Roman" w:hAnsi="Times New Roman" w:cs="Times New Roman"/>
          <w:b w:val="0"/>
          <w:sz w:val="28"/>
          <w:szCs w:val="28"/>
        </w:rPr>
        <w:t>ПРАВОВЫХ АКТОВ АДМИНИСТРАЦИИ</w:t>
      </w:r>
      <w:r w:rsidR="00FC5B64" w:rsidRPr="00572CE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E81D55" w:rsidRPr="00572CE0">
        <w:rPr>
          <w:rFonts w:ascii="Times New Roman" w:hAnsi="Times New Roman" w:cs="Times New Roman"/>
          <w:b w:val="0"/>
          <w:sz w:val="28"/>
          <w:szCs w:val="28"/>
        </w:rPr>
        <w:t>Е</w:t>
      </w:r>
      <w:r w:rsidR="005B2B5E" w:rsidRPr="00572CE0">
        <w:rPr>
          <w:rFonts w:ascii="Times New Roman" w:hAnsi="Times New Roman" w:cs="Times New Roman"/>
          <w:b w:val="0"/>
          <w:sz w:val="28"/>
          <w:szCs w:val="28"/>
        </w:rPr>
        <w:t>ЛЬ</w:t>
      </w:r>
      <w:r w:rsidR="0004292A" w:rsidRPr="00572CE0">
        <w:rPr>
          <w:rFonts w:ascii="Times New Roman" w:hAnsi="Times New Roman" w:cs="Times New Roman"/>
          <w:b w:val="0"/>
          <w:sz w:val="28"/>
          <w:szCs w:val="28"/>
        </w:rPr>
        <w:t>СКОГО ПОСЕЛЕНИЯ "ЮБИЛЕЙНИНСКОЕ</w:t>
      </w:r>
      <w:r w:rsidRPr="00572CE0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2270F6" w:rsidRPr="00572CE0" w:rsidRDefault="0022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36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 Краснокаменск</w:t>
      </w:r>
      <w:r w:rsidR="00FC5B64">
        <w:rPr>
          <w:rFonts w:ascii="Times New Roman" w:hAnsi="Times New Roman" w:cs="Times New Roman"/>
          <w:sz w:val="28"/>
          <w:szCs w:val="28"/>
        </w:rPr>
        <w:t>ого межрайонного прокурора от 15</w:t>
      </w:r>
      <w:r>
        <w:rPr>
          <w:rFonts w:ascii="Times New Roman" w:hAnsi="Times New Roman" w:cs="Times New Roman"/>
          <w:sz w:val="28"/>
          <w:szCs w:val="28"/>
        </w:rPr>
        <w:t>.03.2013 года</w:t>
      </w:r>
      <w:r w:rsidR="002270F6" w:rsidRPr="002270F6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Федеральными законами от 25.12.2008 </w:t>
      </w:r>
      <w:hyperlink r:id="rId4" w:history="1">
        <w:r w:rsidR="002270F6" w:rsidRPr="002366C6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="002270F6" w:rsidRPr="002270F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17.07.2009 </w:t>
      </w:r>
      <w:hyperlink r:id="rId5" w:history="1">
        <w:r w:rsidR="002270F6" w:rsidRPr="002366C6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="002270F6" w:rsidRPr="002270F6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</w:t>
      </w:r>
      <w:r>
        <w:rPr>
          <w:rFonts w:ascii="Times New Roman" w:hAnsi="Times New Roman" w:cs="Times New Roman"/>
          <w:sz w:val="28"/>
          <w:szCs w:val="28"/>
        </w:rPr>
        <w:t>ормативных п</w:t>
      </w:r>
      <w:r w:rsidR="003E020D">
        <w:rPr>
          <w:rFonts w:ascii="Times New Roman" w:hAnsi="Times New Roman" w:cs="Times New Roman"/>
          <w:sz w:val="28"/>
          <w:szCs w:val="28"/>
        </w:rPr>
        <w:t>равовых актов", Администраци</w:t>
      </w:r>
      <w:r w:rsidR="00514A16">
        <w:rPr>
          <w:rFonts w:ascii="Times New Roman" w:hAnsi="Times New Roman" w:cs="Times New Roman"/>
          <w:sz w:val="28"/>
          <w:szCs w:val="28"/>
        </w:rPr>
        <w:t>я</w:t>
      </w:r>
      <w:r w:rsidR="00FC5B6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E020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2270F6" w:rsidRPr="002270F6">
        <w:rPr>
          <w:rFonts w:ascii="Times New Roman" w:hAnsi="Times New Roman" w:cs="Times New Roman"/>
          <w:sz w:val="28"/>
          <w:szCs w:val="28"/>
        </w:rPr>
        <w:t>:</w:t>
      </w:r>
    </w:p>
    <w:p w:rsidR="002270F6" w:rsidRDefault="0057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70F6" w:rsidRPr="002270F6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ar32" w:history="1">
        <w:r w:rsidR="002270F6" w:rsidRPr="002366C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270F6" w:rsidRPr="002270F6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</w:t>
      </w:r>
      <w:r w:rsidR="002366C6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3E020D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 w:rsidR="00FC5B64">
        <w:rPr>
          <w:rFonts w:ascii="Times New Roman" w:hAnsi="Times New Roman" w:cs="Times New Roman"/>
          <w:sz w:val="28"/>
          <w:szCs w:val="28"/>
        </w:rPr>
        <w:t xml:space="preserve"> с</w:t>
      </w:r>
      <w:r w:rsidR="00E81D55">
        <w:rPr>
          <w:rFonts w:ascii="Times New Roman" w:hAnsi="Times New Roman" w:cs="Times New Roman"/>
          <w:sz w:val="28"/>
          <w:szCs w:val="28"/>
        </w:rPr>
        <w:t>е</w:t>
      </w:r>
      <w:r w:rsidR="005B2B5E">
        <w:rPr>
          <w:rFonts w:ascii="Times New Roman" w:hAnsi="Times New Roman" w:cs="Times New Roman"/>
          <w:sz w:val="28"/>
          <w:szCs w:val="28"/>
        </w:rPr>
        <w:t>ль</w:t>
      </w:r>
      <w:r w:rsidR="0004292A">
        <w:rPr>
          <w:rFonts w:ascii="Times New Roman" w:hAnsi="Times New Roman" w:cs="Times New Roman"/>
          <w:sz w:val="28"/>
          <w:szCs w:val="28"/>
        </w:rPr>
        <w:t>ского поселения "Юбилейнинское</w:t>
      </w:r>
      <w:r w:rsidR="002270F6" w:rsidRPr="002270F6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572CE0" w:rsidRPr="002270F6" w:rsidRDefault="0057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№20 от 25.03.2010г. считать утратившим силу.</w:t>
      </w:r>
    </w:p>
    <w:p w:rsidR="002270F6" w:rsidRDefault="0057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70F6" w:rsidRPr="002270F6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730297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2270F6" w:rsidRPr="002270F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72CE0" w:rsidRDefault="0057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E0" w:rsidRPr="002270F6" w:rsidRDefault="0057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FC5B64" w:rsidP="00572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2366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B34595">
        <w:rPr>
          <w:rFonts w:ascii="Times New Roman" w:hAnsi="Times New Roman" w:cs="Times New Roman"/>
          <w:sz w:val="28"/>
          <w:szCs w:val="28"/>
        </w:rPr>
        <w:tab/>
      </w:r>
      <w:r w:rsidR="00572CE0">
        <w:rPr>
          <w:rFonts w:ascii="Times New Roman" w:hAnsi="Times New Roman" w:cs="Times New Roman"/>
          <w:sz w:val="28"/>
          <w:szCs w:val="28"/>
        </w:rPr>
        <w:t>Н.А.Пинюгина</w:t>
      </w:r>
    </w:p>
    <w:p w:rsidR="002270F6" w:rsidRPr="002270F6" w:rsidRDefault="00572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6C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B64" w:rsidRDefault="00FC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020D" w:rsidRDefault="003E02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Приложение</w:t>
      </w:r>
    </w:p>
    <w:p w:rsidR="002270F6" w:rsidRPr="002270F6" w:rsidRDefault="003E0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2CE0" w:rsidRDefault="003E0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C5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F6" w:rsidRPr="002270F6" w:rsidRDefault="00FC5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366C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70F6" w:rsidRPr="002270F6" w:rsidRDefault="00042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"Юбилейнинское</w:t>
      </w:r>
      <w:r w:rsidR="002270F6" w:rsidRPr="002270F6">
        <w:rPr>
          <w:rFonts w:ascii="Times New Roman" w:hAnsi="Times New Roman" w:cs="Times New Roman"/>
          <w:sz w:val="28"/>
          <w:szCs w:val="28"/>
        </w:rPr>
        <w:t>"</w:t>
      </w:r>
    </w:p>
    <w:p w:rsidR="002270F6" w:rsidRPr="002270F6" w:rsidRDefault="002366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72CE0">
        <w:rPr>
          <w:rFonts w:ascii="Times New Roman" w:hAnsi="Times New Roman" w:cs="Times New Roman"/>
          <w:sz w:val="28"/>
          <w:szCs w:val="28"/>
        </w:rPr>
        <w:t>25.03.2013г.</w:t>
      </w:r>
      <w:r>
        <w:rPr>
          <w:rFonts w:ascii="Times New Roman" w:hAnsi="Times New Roman" w:cs="Times New Roman"/>
          <w:sz w:val="28"/>
          <w:szCs w:val="28"/>
        </w:rPr>
        <w:t xml:space="preserve">      N</w:t>
      </w:r>
      <w:r w:rsidR="00572C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2270F6">
        <w:rPr>
          <w:rFonts w:ascii="Times New Roman" w:hAnsi="Times New Roman" w:cs="Times New Roman"/>
          <w:sz w:val="28"/>
          <w:szCs w:val="28"/>
        </w:rPr>
        <w:t>ПОЛОЖЕНИЕ</w:t>
      </w:r>
    </w:p>
    <w:p w:rsidR="002270F6" w:rsidRPr="002270F6" w:rsidRDefault="00227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</w:t>
      </w:r>
    </w:p>
    <w:p w:rsidR="002270F6" w:rsidRPr="002270F6" w:rsidRDefault="00227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</w:t>
      </w:r>
    </w:p>
    <w:p w:rsidR="002270F6" w:rsidRPr="002270F6" w:rsidRDefault="003E0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АДМИНИСТРАЦИИ</w:t>
      </w:r>
      <w:r w:rsidR="00FC5B64">
        <w:rPr>
          <w:rFonts w:ascii="Times New Roman" w:hAnsi="Times New Roman" w:cs="Times New Roman"/>
          <w:sz w:val="28"/>
          <w:szCs w:val="28"/>
        </w:rPr>
        <w:t xml:space="preserve"> С</w:t>
      </w:r>
      <w:r w:rsidR="00E81D55">
        <w:rPr>
          <w:rFonts w:ascii="Times New Roman" w:hAnsi="Times New Roman" w:cs="Times New Roman"/>
          <w:sz w:val="28"/>
          <w:szCs w:val="28"/>
        </w:rPr>
        <w:t>ЕЛЬСКОГО ПОСЕЛЕ</w:t>
      </w:r>
      <w:r w:rsidR="0004292A">
        <w:rPr>
          <w:rFonts w:ascii="Times New Roman" w:hAnsi="Times New Roman" w:cs="Times New Roman"/>
          <w:sz w:val="28"/>
          <w:szCs w:val="28"/>
        </w:rPr>
        <w:t>НИЯ "ЮБИЛЕЙНИНСКОЕ</w:t>
      </w:r>
      <w:r w:rsidR="002270F6" w:rsidRPr="002270F6">
        <w:rPr>
          <w:rFonts w:ascii="Times New Roman" w:hAnsi="Times New Roman" w:cs="Times New Roman"/>
          <w:sz w:val="28"/>
          <w:szCs w:val="28"/>
        </w:rPr>
        <w:t>"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history="1">
        <w:r w:rsidRPr="002366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70F6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устанавливает порядок проведения антикоррупционной экспертизы нормативных правовых актов, </w:t>
      </w:r>
      <w:r w:rsidR="003E020D">
        <w:rPr>
          <w:rFonts w:ascii="Times New Roman" w:hAnsi="Times New Roman" w:cs="Times New Roman"/>
          <w:sz w:val="28"/>
          <w:szCs w:val="28"/>
        </w:rPr>
        <w:t>принятых Администрацией</w:t>
      </w:r>
      <w:r w:rsidR="00FC5B6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4292A">
        <w:rPr>
          <w:rFonts w:ascii="Times New Roman" w:hAnsi="Times New Roman" w:cs="Times New Roman"/>
          <w:sz w:val="28"/>
          <w:szCs w:val="28"/>
        </w:rPr>
        <w:t>селения "Юбилейнинское</w:t>
      </w:r>
      <w:r w:rsidRPr="002270F6">
        <w:rPr>
          <w:rFonts w:ascii="Times New Roman" w:hAnsi="Times New Roman" w:cs="Times New Roman"/>
          <w:sz w:val="28"/>
          <w:szCs w:val="28"/>
        </w:rPr>
        <w:t>"</w:t>
      </w:r>
      <w:r w:rsidR="002366C6"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 w:rsidR="002366C6">
        <w:rPr>
          <w:rFonts w:ascii="Times New Roman" w:hAnsi="Times New Roman" w:cs="Times New Roman"/>
          <w:sz w:val="28"/>
          <w:szCs w:val="28"/>
        </w:rPr>
        <w:t>у</w:t>
      </w:r>
      <w:r w:rsidR="003E02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E020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C5B6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D6D6F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2270F6">
        <w:rPr>
          <w:rFonts w:ascii="Times New Roman" w:hAnsi="Times New Roman" w:cs="Times New Roman"/>
          <w:sz w:val="28"/>
          <w:szCs w:val="28"/>
        </w:rPr>
        <w:t>, и проектов нормативных</w:t>
      </w:r>
      <w:r w:rsidR="002366C6">
        <w:rPr>
          <w:rFonts w:ascii="Times New Roman" w:hAnsi="Times New Roman" w:cs="Times New Roman"/>
          <w:sz w:val="28"/>
          <w:szCs w:val="28"/>
        </w:rPr>
        <w:t xml:space="preserve"> правовых ак</w:t>
      </w:r>
      <w:r w:rsidR="003E020D">
        <w:rPr>
          <w:rFonts w:ascii="Times New Roman" w:hAnsi="Times New Roman" w:cs="Times New Roman"/>
          <w:sz w:val="28"/>
          <w:szCs w:val="28"/>
        </w:rPr>
        <w:t>тов, Администрации</w:t>
      </w:r>
      <w:r w:rsidR="00FC5B6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66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субъектами правотворческой инициативы в порядке, установлен</w:t>
      </w:r>
      <w:r w:rsidR="00FC5B64">
        <w:rPr>
          <w:rFonts w:ascii="Times New Roman" w:hAnsi="Times New Roman" w:cs="Times New Roman"/>
          <w:sz w:val="28"/>
          <w:szCs w:val="28"/>
        </w:rPr>
        <w:t>ном  Уставом с</w:t>
      </w:r>
      <w:r w:rsidR="005B2B5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4292A">
        <w:rPr>
          <w:rFonts w:ascii="Times New Roman" w:hAnsi="Times New Roman" w:cs="Times New Roman"/>
          <w:sz w:val="28"/>
          <w:szCs w:val="28"/>
        </w:rPr>
        <w:t>«Юбилейнинское</w:t>
      </w:r>
      <w:r w:rsidR="002366C6">
        <w:rPr>
          <w:rFonts w:ascii="Times New Roman" w:hAnsi="Times New Roman" w:cs="Times New Roman"/>
          <w:sz w:val="28"/>
          <w:szCs w:val="28"/>
        </w:rPr>
        <w:t>»</w:t>
      </w:r>
      <w:r w:rsidRPr="002270F6">
        <w:rPr>
          <w:rFonts w:ascii="Times New Roman" w:hAnsi="Times New Roman" w:cs="Times New Roman"/>
          <w:sz w:val="28"/>
          <w:szCs w:val="28"/>
        </w:rPr>
        <w:t>.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2. Цель антикоррупционной экспертизы - выявление в нормативных правовых актах и проектах</w:t>
      </w:r>
      <w:r w:rsidR="002366C6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3E020D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 w:rsidR="00FC5B6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66C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70F6">
        <w:rPr>
          <w:rFonts w:ascii="Times New Roman" w:hAnsi="Times New Roman" w:cs="Times New Roman"/>
          <w:sz w:val="28"/>
          <w:szCs w:val="28"/>
        </w:rPr>
        <w:t xml:space="preserve"> коррупциогенных факторов и их последующее устранение.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нормативных правовых актов и их проектов проводится в соответствии с </w:t>
      </w:r>
      <w:hyperlink r:id="rId7" w:history="1">
        <w:r w:rsidRPr="007D6D6F">
          <w:rPr>
            <w:rFonts w:ascii="Times New Roman" w:hAnsi="Times New Roman" w:cs="Times New Roman"/>
            <w:sz w:val="28"/>
            <w:szCs w:val="28"/>
          </w:rPr>
          <w:t>Методикой проведения</w:t>
        </w:r>
      </w:hyperlink>
      <w:r w:rsidRPr="002270F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Статья 2. Порядок проведения антикоррупционной экспертизы проектов</w:t>
      </w:r>
      <w:r w:rsidR="007D6D6F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3E020D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D6D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 xml:space="preserve">1. Антикоррупционная </w:t>
      </w:r>
      <w:r w:rsidR="007D6D6F">
        <w:rPr>
          <w:rFonts w:ascii="Times New Roman" w:hAnsi="Times New Roman" w:cs="Times New Roman"/>
          <w:sz w:val="28"/>
          <w:szCs w:val="28"/>
        </w:rPr>
        <w:t>экспертиза пр</w:t>
      </w:r>
      <w:r w:rsidR="003E020D">
        <w:rPr>
          <w:rFonts w:ascii="Times New Roman" w:hAnsi="Times New Roman" w:cs="Times New Roman"/>
          <w:sz w:val="28"/>
          <w:szCs w:val="28"/>
        </w:rPr>
        <w:t xml:space="preserve">оектов нормативных правовых </w:t>
      </w:r>
      <w:r w:rsidR="003E020D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962AD0">
        <w:rPr>
          <w:rFonts w:ascii="Times New Roman" w:hAnsi="Times New Roman" w:cs="Times New Roman"/>
          <w:sz w:val="28"/>
          <w:szCs w:val="28"/>
        </w:rPr>
        <w:t xml:space="preserve"> </w:t>
      </w:r>
      <w:r w:rsidR="003E02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AD0">
        <w:rPr>
          <w:rFonts w:ascii="Times New Roman" w:hAnsi="Times New Roman" w:cs="Times New Roman"/>
          <w:sz w:val="28"/>
          <w:szCs w:val="28"/>
        </w:rPr>
        <w:t>сельского</w:t>
      </w:r>
      <w:r w:rsidR="007D6D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проводится при проведении их правовой экспертизы после внесения проекта нормативног</w:t>
      </w:r>
      <w:r w:rsidR="007D6D6F">
        <w:rPr>
          <w:rFonts w:ascii="Times New Roman" w:hAnsi="Times New Roman" w:cs="Times New Roman"/>
          <w:sz w:val="28"/>
          <w:szCs w:val="28"/>
        </w:rPr>
        <w:t>о п</w:t>
      </w:r>
      <w:r w:rsidR="003E020D">
        <w:rPr>
          <w:rFonts w:ascii="Times New Roman" w:hAnsi="Times New Roman" w:cs="Times New Roman"/>
          <w:sz w:val="28"/>
          <w:szCs w:val="28"/>
        </w:rPr>
        <w:t xml:space="preserve">равового </w:t>
      </w:r>
      <w:r w:rsidR="00A01B5F">
        <w:rPr>
          <w:rFonts w:ascii="Times New Roman" w:hAnsi="Times New Roman" w:cs="Times New Roman"/>
          <w:sz w:val="28"/>
          <w:szCs w:val="28"/>
        </w:rPr>
        <w:t>акта в адрес главы</w:t>
      </w:r>
      <w:r w:rsidR="003E02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субъектом правотворческой иници</w:t>
      </w:r>
      <w:r w:rsidR="003E020D">
        <w:rPr>
          <w:rFonts w:ascii="Times New Roman" w:hAnsi="Times New Roman" w:cs="Times New Roman"/>
          <w:sz w:val="28"/>
          <w:szCs w:val="28"/>
        </w:rPr>
        <w:t xml:space="preserve">ативы, должностным лицом Администрации сельского поселения обладающим соответствующей компетенцией, назначенным распоряжением </w:t>
      </w:r>
      <w:r w:rsidR="007D6D6F">
        <w:rPr>
          <w:rFonts w:ascii="Times New Roman" w:hAnsi="Times New Roman" w:cs="Times New Roman"/>
          <w:sz w:val="28"/>
          <w:szCs w:val="28"/>
        </w:rPr>
        <w:t xml:space="preserve"> </w:t>
      </w:r>
      <w:r w:rsidR="003E020D">
        <w:rPr>
          <w:rFonts w:ascii="Times New Roman" w:hAnsi="Times New Roman" w:cs="Times New Roman"/>
          <w:sz w:val="28"/>
          <w:szCs w:val="28"/>
        </w:rPr>
        <w:t xml:space="preserve">главы сельского поселения. 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</w:t>
      </w:r>
      <w:r w:rsidR="007D6D6F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E020D">
        <w:rPr>
          <w:rFonts w:ascii="Times New Roman" w:hAnsi="Times New Roman" w:cs="Times New Roman"/>
          <w:sz w:val="28"/>
          <w:szCs w:val="28"/>
        </w:rPr>
        <w:t>правового акта Администрации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D6D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проводится в срок до 10 дней со дня поступления проекта на экспертизу. 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 xml:space="preserve">2. Выявленные в проекте </w:t>
      </w:r>
      <w:r w:rsidR="007D6D6F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E020D">
        <w:rPr>
          <w:rFonts w:ascii="Times New Roman" w:hAnsi="Times New Roman" w:cs="Times New Roman"/>
          <w:sz w:val="28"/>
          <w:szCs w:val="28"/>
        </w:rPr>
        <w:t>правового акта Администрации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D6D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коррупциогенные факторы отражаются в заключении, составляемом при проведении антикоррупционной экспертизы проекта нормативного правового акта.</w:t>
      </w:r>
    </w:p>
    <w:p w:rsidR="002270F6" w:rsidRPr="002270F6" w:rsidRDefault="002270F6" w:rsidP="00514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3. Заключение, подготовленное по результатам правовой экспертизы проекта нормативного правового акта, в случае выявления в нем коррупциогенных факторов</w:t>
      </w:r>
      <w:r w:rsidR="007D6D6F">
        <w:rPr>
          <w:rFonts w:ascii="Times New Roman" w:hAnsi="Times New Roman" w:cs="Times New Roman"/>
          <w:sz w:val="28"/>
          <w:szCs w:val="28"/>
        </w:rPr>
        <w:t>, по поручени</w:t>
      </w:r>
      <w:r w:rsidR="00A01B5F">
        <w:rPr>
          <w:rFonts w:ascii="Times New Roman" w:hAnsi="Times New Roman" w:cs="Times New Roman"/>
          <w:sz w:val="28"/>
          <w:szCs w:val="28"/>
        </w:rPr>
        <w:t>ю главы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D6D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подлежит обязательно</w:t>
      </w:r>
      <w:r w:rsidR="00514A16">
        <w:rPr>
          <w:rFonts w:ascii="Times New Roman" w:hAnsi="Times New Roman" w:cs="Times New Roman"/>
          <w:sz w:val="28"/>
          <w:szCs w:val="28"/>
        </w:rPr>
        <w:t>му направлению</w:t>
      </w:r>
      <w:r w:rsidRPr="002270F6">
        <w:rPr>
          <w:rFonts w:ascii="Times New Roman" w:hAnsi="Times New Roman" w:cs="Times New Roman"/>
          <w:sz w:val="28"/>
          <w:szCs w:val="28"/>
        </w:rPr>
        <w:t xml:space="preserve"> такого акта субъекту правотворческой инициативы для устранения выявленных коррупциогенных факторов.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Статья 3. Порядок проведения антикоррупционной экспертизы</w:t>
      </w:r>
      <w:r w:rsidR="00C5647F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962AD0">
        <w:rPr>
          <w:rFonts w:ascii="Times New Roman" w:hAnsi="Times New Roman" w:cs="Times New Roman"/>
          <w:sz w:val="28"/>
          <w:szCs w:val="28"/>
        </w:rPr>
        <w:t>правовых актов</w:t>
      </w:r>
      <w:r w:rsidR="00514A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64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</w:t>
      </w:r>
      <w:r w:rsidR="00514A16">
        <w:rPr>
          <w:rFonts w:ascii="Times New Roman" w:hAnsi="Times New Roman" w:cs="Times New Roman"/>
          <w:sz w:val="28"/>
          <w:szCs w:val="28"/>
        </w:rPr>
        <w:t>авовых актов Администрации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647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проводится при проведении их правовой экспертизы и мониторинге их применения.</w:t>
      </w:r>
    </w:p>
    <w:p w:rsidR="002270F6" w:rsidRPr="002270F6" w:rsidRDefault="002270F6" w:rsidP="00C56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70F6">
        <w:rPr>
          <w:rFonts w:ascii="Times New Roman" w:hAnsi="Times New Roman" w:cs="Times New Roman"/>
          <w:sz w:val="28"/>
          <w:szCs w:val="28"/>
        </w:rPr>
        <w:t>Поводом для организации проведения антикоррупционной экспертизы нормативных правовых актов являются посту</w:t>
      </w:r>
      <w:r w:rsidR="00514A16">
        <w:rPr>
          <w:rFonts w:ascii="Times New Roman" w:hAnsi="Times New Roman" w:cs="Times New Roman"/>
          <w:sz w:val="28"/>
          <w:szCs w:val="28"/>
        </w:rPr>
        <w:t>пившие в адрес Администрации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647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письменные обращения органов государственной власти, органов местного самоуправления, граждан и организаций с информацией о возможной коррупциогенности указанных актов, полученной по результатам анализа прак</w:t>
      </w:r>
      <w:r w:rsidR="00C5647F">
        <w:rPr>
          <w:rFonts w:ascii="Times New Roman" w:hAnsi="Times New Roman" w:cs="Times New Roman"/>
          <w:sz w:val="28"/>
          <w:szCs w:val="28"/>
        </w:rPr>
        <w:t>тики их правоприменения</w:t>
      </w:r>
      <w:r w:rsidR="00962AD0">
        <w:rPr>
          <w:rFonts w:ascii="Times New Roman" w:hAnsi="Times New Roman" w:cs="Times New Roman"/>
          <w:sz w:val="28"/>
          <w:szCs w:val="28"/>
        </w:rPr>
        <w:t>,</w:t>
      </w:r>
      <w:r w:rsidRPr="002270F6">
        <w:rPr>
          <w:rFonts w:ascii="Times New Roman" w:hAnsi="Times New Roman" w:cs="Times New Roman"/>
          <w:sz w:val="28"/>
          <w:szCs w:val="28"/>
        </w:rPr>
        <w:t xml:space="preserve"> собственная инициатива.</w:t>
      </w:r>
      <w:proofErr w:type="gramEnd"/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3. Антикоррупционная экспертиза нормативных правовых актов прово</w:t>
      </w:r>
      <w:r w:rsidR="00514A16">
        <w:rPr>
          <w:rFonts w:ascii="Times New Roman" w:hAnsi="Times New Roman" w:cs="Times New Roman"/>
          <w:sz w:val="28"/>
          <w:szCs w:val="28"/>
        </w:rPr>
        <w:t xml:space="preserve">дится должностным лицом Администрации сельского </w:t>
      </w:r>
      <w:proofErr w:type="gramStart"/>
      <w:r w:rsidR="00514A1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514A16">
        <w:rPr>
          <w:rFonts w:ascii="Times New Roman" w:hAnsi="Times New Roman" w:cs="Times New Roman"/>
          <w:sz w:val="28"/>
          <w:szCs w:val="28"/>
        </w:rPr>
        <w:t xml:space="preserve"> обладающим соответствующей компетенцией</w:t>
      </w:r>
      <w:r w:rsidRPr="002270F6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8A3B16">
        <w:rPr>
          <w:rFonts w:ascii="Times New Roman" w:hAnsi="Times New Roman" w:cs="Times New Roman"/>
          <w:sz w:val="28"/>
          <w:szCs w:val="28"/>
        </w:rPr>
        <w:t>ании поручени</w:t>
      </w:r>
      <w:r w:rsidR="00A01B5F">
        <w:rPr>
          <w:rFonts w:ascii="Times New Roman" w:hAnsi="Times New Roman" w:cs="Times New Roman"/>
          <w:sz w:val="28"/>
          <w:szCs w:val="28"/>
        </w:rPr>
        <w:t>я г</w:t>
      </w:r>
      <w:r w:rsidR="00514A16">
        <w:rPr>
          <w:rFonts w:ascii="Times New Roman" w:hAnsi="Times New Roman" w:cs="Times New Roman"/>
          <w:sz w:val="28"/>
          <w:szCs w:val="28"/>
        </w:rPr>
        <w:t>лавы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A3B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поступления письменного обращения.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4. В случае выявления в действующе</w:t>
      </w:r>
      <w:r w:rsidR="008A3B16">
        <w:rPr>
          <w:rFonts w:ascii="Times New Roman" w:hAnsi="Times New Roman" w:cs="Times New Roman"/>
          <w:sz w:val="28"/>
          <w:szCs w:val="28"/>
        </w:rPr>
        <w:t>м нормативном</w:t>
      </w:r>
      <w:r w:rsidR="00514A16">
        <w:rPr>
          <w:rFonts w:ascii="Times New Roman" w:hAnsi="Times New Roman" w:cs="Times New Roman"/>
          <w:sz w:val="28"/>
          <w:szCs w:val="28"/>
        </w:rPr>
        <w:t xml:space="preserve"> правовом акте Администрации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A3B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коррупциогенных факторов заключение, содержащее результаты антикоррупционной экспертизы</w:t>
      </w:r>
      <w:r w:rsidR="008A3B16">
        <w:rPr>
          <w:rFonts w:ascii="Times New Roman" w:hAnsi="Times New Roman" w:cs="Times New Roman"/>
          <w:sz w:val="28"/>
          <w:szCs w:val="28"/>
        </w:rPr>
        <w:t>, направляетс</w:t>
      </w:r>
      <w:r w:rsidR="00514A16">
        <w:rPr>
          <w:rFonts w:ascii="Times New Roman" w:hAnsi="Times New Roman" w:cs="Times New Roman"/>
          <w:sz w:val="28"/>
          <w:szCs w:val="28"/>
        </w:rPr>
        <w:t>я Главе</w:t>
      </w:r>
      <w:r w:rsidR="00962A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A3B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70F6">
        <w:rPr>
          <w:rFonts w:ascii="Times New Roman" w:hAnsi="Times New Roman" w:cs="Times New Roman"/>
          <w:sz w:val="28"/>
          <w:szCs w:val="28"/>
        </w:rPr>
        <w:t xml:space="preserve"> для решения вопроса о внесении изменений в действующий нормативный правовой</w:t>
      </w:r>
      <w:r w:rsidR="008A3B16">
        <w:rPr>
          <w:rFonts w:ascii="Times New Roman" w:hAnsi="Times New Roman" w:cs="Times New Roman"/>
          <w:sz w:val="28"/>
          <w:szCs w:val="28"/>
        </w:rPr>
        <w:t xml:space="preserve"> акт в порядке, </w:t>
      </w:r>
      <w:r w:rsidR="00962AD0">
        <w:rPr>
          <w:rFonts w:ascii="Times New Roman" w:hAnsi="Times New Roman" w:cs="Times New Roman"/>
          <w:sz w:val="28"/>
          <w:szCs w:val="28"/>
        </w:rPr>
        <w:t>установленном Уставом с</w:t>
      </w:r>
      <w:r w:rsidR="00E81D55">
        <w:rPr>
          <w:rFonts w:ascii="Times New Roman" w:hAnsi="Times New Roman" w:cs="Times New Roman"/>
          <w:sz w:val="28"/>
          <w:szCs w:val="28"/>
        </w:rPr>
        <w:t>е</w:t>
      </w:r>
      <w:r w:rsidR="005B2B5E">
        <w:rPr>
          <w:rFonts w:ascii="Times New Roman" w:hAnsi="Times New Roman" w:cs="Times New Roman"/>
          <w:sz w:val="28"/>
          <w:szCs w:val="28"/>
        </w:rPr>
        <w:t>ль</w:t>
      </w:r>
      <w:r w:rsidR="0004292A">
        <w:rPr>
          <w:rFonts w:ascii="Times New Roman" w:hAnsi="Times New Roman" w:cs="Times New Roman"/>
          <w:sz w:val="28"/>
          <w:szCs w:val="28"/>
        </w:rPr>
        <w:t>ского поселения «Юбилейнинское</w:t>
      </w:r>
      <w:r w:rsidR="008A3B16">
        <w:rPr>
          <w:rFonts w:ascii="Times New Roman" w:hAnsi="Times New Roman" w:cs="Times New Roman"/>
          <w:sz w:val="28"/>
          <w:szCs w:val="28"/>
        </w:rPr>
        <w:t>»</w:t>
      </w:r>
      <w:r w:rsidRPr="002270F6">
        <w:rPr>
          <w:rFonts w:ascii="Times New Roman" w:hAnsi="Times New Roman" w:cs="Times New Roman"/>
          <w:sz w:val="28"/>
          <w:szCs w:val="28"/>
        </w:rPr>
        <w:t>.</w:t>
      </w:r>
    </w:p>
    <w:p w:rsidR="002270F6" w:rsidRPr="002270F6" w:rsidRDefault="0022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FD4" w:rsidRPr="002270F6" w:rsidRDefault="00572CE0" w:rsidP="00572CE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9B3FD4" w:rsidRPr="002270F6" w:rsidSect="007302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F6"/>
    <w:rsid w:val="00034B1B"/>
    <w:rsid w:val="0004292A"/>
    <w:rsid w:val="002270F6"/>
    <w:rsid w:val="002366C6"/>
    <w:rsid w:val="003C0C72"/>
    <w:rsid w:val="003E020D"/>
    <w:rsid w:val="004C1B19"/>
    <w:rsid w:val="00514A16"/>
    <w:rsid w:val="00572CE0"/>
    <w:rsid w:val="005B2B5E"/>
    <w:rsid w:val="005E5BB0"/>
    <w:rsid w:val="00642BAD"/>
    <w:rsid w:val="00672044"/>
    <w:rsid w:val="00673936"/>
    <w:rsid w:val="00730297"/>
    <w:rsid w:val="007D6D6F"/>
    <w:rsid w:val="008A3B16"/>
    <w:rsid w:val="008D560E"/>
    <w:rsid w:val="009162F9"/>
    <w:rsid w:val="00962AD0"/>
    <w:rsid w:val="009B3FD4"/>
    <w:rsid w:val="00A01B5F"/>
    <w:rsid w:val="00B34595"/>
    <w:rsid w:val="00B61053"/>
    <w:rsid w:val="00BF2E1D"/>
    <w:rsid w:val="00C3589C"/>
    <w:rsid w:val="00C5647F"/>
    <w:rsid w:val="00C71601"/>
    <w:rsid w:val="00E64020"/>
    <w:rsid w:val="00E81D55"/>
    <w:rsid w:val="00EC1169"/>
    <w:rsid w:val="00F13747"/>
    <w:rsid w:val="00FC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70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9315DE32D1662E63CFC77AC26B328A4E323C4AC20082E9B539DDD809D53F52DF747B65076A9iAd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9315DE32D1662E63CFC77AC26B328ACE921CCA4235524930A91DF87i9d2E" TargetMode="External"/><Relationship Id="rId5" Type="http://schemas.openxmlformats.org/officeDocument/2006/relationships/hyperlink" Target="consultantplus://offline/ref=9449315DE32D1662E63CFC77AC26B328ACE921CCA4235524930A91DF87i9d2E" TargetMode="External"/><Relationship Id="rId4" Type="http://schemas.openxmlformats.org/officeDocument/2006/relationships/hyperlink" Target="consultantplus://offline/ref=9449315DE32D1662E63CFC77AC26B328ACE922C5A02C5524930A91DF87i9d2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15</cp:revision>
  <cp:lastPrinted>2013-03-18T23:39:00Z</cp:lastPrinted>
  <dcterms:created xsi:type="dcterms:W3CDTF">2013-03-14T04:29:00Z</dcterms:created>
  <dcterms:modified xsi:type="dcterms:W3CDTF">2013-03-25T23:56:00Z</dcterms:modified>
</cp:coreProperties>
</file>