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2" w:rsidRPr="00FE786C" w:rsidRDefault="00CB1E02" w:rsidP="00CB1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E02">
        <w:rPr>
          <w:rFonts w:ascii="Times New Roman" w:hAnsi="Times New Roman" w:cs="Times New Roman"/>
          <w:sz w:val="28"/>
          <w:szCs w:val="28"/>
        </w:rPr>
        <w:t>О размере платы граждан за коммунальные услуги, оказываемые населению с 01 января 2016 г.</w:t>
      </w:r>
    </w:p>
    <w:p w:rsidR="00CB1E02" w:rsidRPr="00FE786C" w:rsidRDefault="00CB1E02">
      <w:pPr>
        <w:rPr>
          <w:rFonts w:ascii="Times New Roman" w:hAnsi="Times New Roman" w:cs="Times New Roman"/>
          <w:sz w:val="28"/>
          <w:szCs w:val="28"/>
        </w:rPr>
      </w:pPr>
    </w:p>
    <w:p w:rsidR="00CB1E02" w:rsidRPr="00CB1E02" w:rsidRDefault="00CB1E02" w:rsidP="00FE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02">
        <w:rPr>
          <w:rFonts w:ascii="Times New Roman" w:hAnsi="Times New Roman" w:cs="Times New Roman"/>
          <w:sz w:val="28"/>
          <w:szCs w:val="28"/>
        </w:rPr>
        <w:t xml:space="preserve">В связи с отсутствием полномочий по утверждению размера платы граждан Региональной службой по тарифам и ценообразованию Забайкальского края (далее – РСТ) из приказов по установлению тарифов на коммунальные услуги с 2014 г. было исключено приложение, содержащее размер платы граждан за коммунальные услуги, оказываемые населению. </w:t>
      </w:r>
    </w:p>
    <w:p w:rsidR="00CB1E02" w:rsidRPr="00FE786C" w:rsidRDefault="00CB1E02" w:rsidP="00FE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E02">
        <w:rPr>
          <w:rFonts w:ascii="Times New Roman" w:hAnsi="Times New Roman" w:cs="Times New Roman"/>
          <w:sz w:val="28"/>
          <w:szCs w:val="28"/>
        </w:rPr>
        <w:t xml:space="preserve">В соответствии со статьёй 157 жилищного кодекса, размер платы за коммунальные услуги рассчитывается по тарифам, установленным органами государственной власти субъектов Российской Федерации и исходя из объёма потребляемых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:rsidR="00211D71" w:rsidRPr="00CB1E02" w:rsidRDefault="00CB1E02" w:rsidP="00FE7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02">
        <w:rPr>
          <w:rFonts w:ascii="Times New Roman" w:hAnsi="Times New Roman" w:cs="Times New Roman"/>
          <w:sz w:val="28"/>
          <w:szCs w:val="28"/>
        </w:rPr>
        <w:t>В целях недопущения ошибок при начислении платежей за коммунальные услуги в первом полугодии 2016 года РСТ Забайкальского края рекомендует использовать размеры платы, указанные в приложении</w:t>
      </w:r>
      <w:r w:rsidR="00FE786C">
        <w:rPr>
          <w:rFonts w:ascii="Times New Roman" w:hAnsi="Times New Roman" w:cs="Times New Roman"/>
          <w:sz w:val="28"/>
          <w:szCs w:val="28"/>
        </w:rPr>
        <w:t>.</w:t>
      </w:r>
    </w:p>
    <w:sectPr w:rsidR="00211D71" w:rsidRPr="00CB1E02" w:rsidSect="001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E02"/>
    <w:rsid w:val="001F4C24"/>
    <w:rsid w:val="00211D71"/>
    <w:rsid w:val="00CB1E02"/>
    <w:rsid w:val="00F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MultiDVD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Name</cp:lastModifiedBy>
  <cp:revision>4</cp:revision>
  <dcterms:created xsi:type="dcterms:W3CDTF">2016-02-15T15:09:00Z</dcterms:created>
  <dcterms:modified xsi:type="dcterms:W3CDTF">2016-02-17T04:29:00Z</dcterms:modified>
</cp:coreProperties>
</file>