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78" w:rsidRDefault="00462B78" w:rsidP="00462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62B78" w:rsidRDefault="00462B78" w:rsidP="00462B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«ЮБИЛЕЙНИНСКОЕ»</w:t>
      </w:r>
    </w:p>
    <w:p w:rsidR="00462B78" w:rsidRDefault="00462B78" w:rsidP="00462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</w:t>
      </w:r>
    </w:p>
    <w:p w:rsidR="00462B78" w:rsidRDefault="00462B78" w:rsidP="00462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КРАСНОКАМЕНСКИЙ РАЙОН» ЗАБАЙКАЛЬСКОГО КРАЯ</w:t>
      </w:r>
    </w:p>
    <w:p w:rsidR="00462B78" w:rsidRDefault="00462B78" w:rsidP="00462B78">
      <w:pPr>
        <w:jc w:val="center"/>
        <w:rPr>
          <w:b/>
          <w:bCs/>
          <w:sz w:val="28"/>
          <w:szCs w:val="28"/>
        </w:rPr>
      </w:pPr>
    </w:p>
    <w:p w:rsidR="00462B78" w:rsidRDefault="00462B78" w:rsidP="00462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62B78" w:rsidRDefault="00462B78" w:rsidP="00462B78">
      <w:pPr>
        <w:rPr>
          <w:b/>
          <w:bCs/>
          <w:sz w:val="28"/>
          <w:szCs w:val="28"/>
        </w:rPr>
      </w:pPr>
    </w:p>
    <w:p w:rsidR="00462B78" w:rsidRDefault="00462B78" w:rsidP="00462B7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07 апреля </w:t>
      </w:r>
      <w:r>
        <w:rPr>
          <w:sz w:val="28"/>
          <w:szCs w:val="28"/>
        </w:rPr>
        <w:t xml:space="preserve">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bookmarkStart w:id="0" w:name="_GoBack"/>
      <w:bookmarkEnd w:id="0"/>
      <w:r>
        <w:rPr>
          <w:sz w:val="28"/>
          <w:szCs w:val="28"/>
        </w:rPr>
        <w:t>12</w:t>
      </w:r>
    </w:p>
    <w:p w:rsidR="00462B78" w:rsidRDefault="00462B78" w:rsidP="00462B78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62B78" w:rsidRDefault="00462B78" w:rsidP="00462B78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п.Юбилейный</w:t>
      </w:r>
    </w:p>
    <w:p w:rsidR="001E4FC0" w:rsidRPr="00B3411A" w:rsidRDefault="001E4FC0" w:rsidP="001E4FC0">
      <w:pPr>
        <w:autoSpaceDE w:val="0"/>
        <w:autoSpaceDN w:val="0"/>
        <w:adjustRightInd w:val="0"/>
        <w:spacing w:line="293" w:lineRule="exact"/>
        <w:ind w:firstLine="634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1E4FC0" w:rsidRPr="00B3411A" w:rsidRDefault="001E4FC0" w:rsidP="001E4FC0">
      <w:pPr>
        <w:widowControl w:val="0"/>
        <w:autoSpaceDE w:val="0"/>
        <w:autoSpaceDN w:val="0"/>
        <w:adjustRightInd w:val="0"/>
        <w:jc w:val="both"/>
        <w:rPr>
          <w:rFonts w:ascii="Franklin Gothic Medium" w:eastAsia="Times New Roman" w:hAnsi="Franklin Gothic Medium"/>
          <w:b/>
          <w:lang w:eastAsia="ru-RU"/>
        </w:rPr>
      </w:pPr>
      <w:r w:rsidRPr="00B3411A">
        <w:rPr>
          <w:rFonts w:eastAsia="Times New Roman"/>
          <w:b/>
          <w:sz w:val="28"/>
          <w:szCs w:val="28"/>
          <w:lang w:eastAsia="ru-RU"/>
        </w:rPr>
        <w:t>О  внесении изменений  и дополнений в Устав сельског</w:t>
      </w:r>
      <w:r>
        <w:rPr>
          <w:rFonts w:eastAsia="Times New Roman"/>
          <w:b/>
          <w:sz w:val="28"/>
          <w:szCs w:val="28"/>
          <w:lang w:eastAsia="ru-RU"/>
        </w:rPr>
        <w:t>о поселения «</w:t>
      </w:r>
      <w:r w:rsidR="00462B78">
        <w:rPr>
          <w:rFonts w:eastAsia="Times New Roman"/>
          <w:b/>
          <w:sz w:val="28"/>
          <w:szCs w:val="28"/>
          <w:lang w:eastAsia="ru-RU"/>
        </w:rPr>
        <w:t>Юбилейнинское</w:t>
      </w:r>
      <w:r>
        <w:rPr>
          <w:rFonts w:eastAsia="Times New Roman"/>
          <w:b/>
          <w:sz w:val="28"/>
          <w:szCs w:val="28"/>
          <w:lang w:eastAsia="ru-RU"/>
        </w:rPr>
        <w:t>»</w:t>
      </w:r>
      <w:r>
        <w:rPr>
          <w:rFonts w:eastAsia="Times New Roman"/>
          <w:b/>
          <w:sz w:val="28"/>
          <w:szCs w:val="28"/>
          <w:lang w:eastAsia="ru-RU"/>
        </w:rPr>
        <w:tab/>
        <w:t>муниципального</w:t>
      </w:r>
      <w:r>
        <w:rPr>
          <w:rFonts w:eastAsia="Times New Roman"/>
          <w:b/>
          <w:sz w:val="28"/>
          <w:szCs w:val="28"/>
          <w:lang w:eastAsia="ru-RU"/>
        </w:rPr>
        <w:tab/>
        <w:t>района</w:t>
      </w:r>
      <w:r>
        <w:rPr>
          <w:rFonts w:eastAsia="Times New Roman"/>
          <w:b/>
          <w:sz w:val="28"/>
          <w:szCs w:val="28"/>
          <w:lang w:eastAsia="ru-RU"/>
        </w:rPr>
        <w:tab/>
      </w:r>
      <w:r w:rsidRPr="00B3411A">
        <w:rPr>
          <w:rFonts w:eastAsia="Times New Roman"/>
          <w:b/>
          <w:sz w:val="28"/>
          <w:szCs w:val="28"/>
          <w:lang w:eastAsia="ru-RU"/>
        </w:rPr>
        <w:t>«Г</w:t>
      </w:r>
      <w:r>
        <w:rPr>
          <w:rFonts w:eastAsia="Times New Roman"/>
          <w:b/>
          <w:sz w:val="28"/>
          <w:szCs w:val="28"/>
          <w:lang w:eastAsia="ru-RU"/>
        </w:rPr>
        <w:t xml:space="preserve">ород  </w:t>
      </w:r>
      <w:r w:rsidRPr="00B3411A">
        <w:rPr>
          <w:rFonts w:eastAsia="Times New Roman"/>
          <w:b/>
          <w:sz w:val="28"/>
          <w:szCs w:val="28"/>
          <w:lang w:eastAsia="ru-RU"/>
        </w:rPr>
        <w:t xml:space="preserve">Краснокаменск и Краснокаменский район» Забайкальского края.   </w:t>
      </w:r>
    </w:p>
    <w:p w:rsidR="001E4FC0" w:rsidRPr="00E748C5" w:rsidRDefault="001E4FC0" w:rsidP="001E4FC0">
      <w:pPr>
        <w:suppressAutoHyphens/>
        <w:spacing w:line="360" w:lineRule="exact"/>
        <w:jc w:val="center"/>
        <w:rPr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462B78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462B78">
        <w:rPr>
          <w:sz w:val="28"/>
          <w:szCs w:val="28"/>
        </w:rPr>
        <w:t>Юбилейнинское</w:t>
      </w:r>
      <w:r w:rsidRPr="00E748C5">
        <w:rPr>
          <w:sz w:val="28"/>
          <w:szCs w:val="28"/>
        </w:rPr>
        <w:t>», Совет сельского поселения «</w:t>
      </w:r>
      <w:r w:rsidR="00462B78">
        <w:rPr>
          <w:sz w:val="28"/>
          <w:szCs w:val="28"/>
        </w:rPr>
        <w:t>Юбилейнинское</w:t>
      </w:r>
      <w:r w:rsidRPr="00E748C5">
        <w:rPr>
          <w:sz w:val="28"/>
          <w:szCs w:val="28"/>
        </w:rPr>
        <w:t>»</w:t>
      </w:r>
    </w:p>
    <w:p w:rsidR="001E4FC0" w:rsidRPr="00F766C8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2568B1">
        <w:rPr>
          <w:bCs/>
          <w:sz w:val="28"/>
          <w:szCs w:val="28"/>
        </w:rPr>
        <w:t>РЕШИЛ</w:t>
      </w:r>
      <w:r w:rsidRPr="00E748C5">
        <w:rPr>
          <w:bCs/>
          <w:sz w:val="28"/>
          <w:szCs w:val="28"/>
        </w:rPr>
        <w:t>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Внести изменения в Устав</w:t>
      </w:r>
      <w:r w:rsidR="00462B78">
        <w:rPr>
          <w:sz w:val="28"/>
          <w:szCs w:val="28"/>
        </w:rPr>
        <w:t xml:space="preserve"> </w:t>
      </w:r>
      <w:r w:rsidRPr="00E748C5">
        <w:rPr>
          <w:sz w:val="28"/>
          <w:szCs w:val="28"/>
        </w:rPr>
        <w:t>сельского поселения</w:t>
      </w:r>
      <w:r w:rsidR="00462B78">
        <w:rPr>
          <w:sz w:val="28"/>
          <w:szCs w:val="28"/>
        </w:rPr>
        <w:t xml:space="preserve"> </w:t>
      </w:r>
      <w:r w:rsidRPr="00E748C5">
        <w:rPr>
          <w:sz w:val="28"/>
          <w:szCs w:val="28"/>
        </w:rPr>
        <w:t>«</w:t>
      </w:r>
      <w:r w:rsidR="00462B78">
        <w:rPr>
          <w:sz w:val="28"/>
          <w:szCs w:val="28"/>
        </w:rPr>
        <w:t>Юбилейнинское</w:t>
      </w:r>
      <w:r w:rsidRPr="00E748C5">
        <w:rPr>
          <w:sz w:val="28"/>
          <w:szCs w:val="28"/>
        </w:rPr>
        <w:t>», следующего содержания:</w:t>
      </w:r>
    </w:p>
    <w:p w:rsidR="001E4FC0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   статью 8 части 1 добавить пункт 14 следующего содержания: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 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E4FC0" w:rsidRPr="00E748C5" w:rsidRDefault="001E4FC0" w:rsidP="001E4FC0">
      <w:pPr>
        <w:pStyle w:val="ConsPlusNormal"/>
        <w:numPr>
          <w:ilvl w:val="0"/>
          <w:numId w:val="1"/>
        </w:numPr>
        <w:spacing w:line="360" w:lineRule="exact"/>
        <w:jc w:val="both"/>
        <w:rPr>
          <w:i w:val="0"/>
        </w:rPr>
      </w:pPr>
      <w:r w:rsidRPr="00E748C5">
        <w:rPr>
          <w:i w:val="0"/>
        </w:rPr>
        <w:t>пункт 1 части 3 статьи 19 Устава изложить в новой редакции: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E748C5">
        <w:rPr>
          <w:iCs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</w:t>
      </w:r>
      <w:hyperlink r:id="rId7" w:history="1"/>
      <w:r w:rsidRPr="00E748C5">
        <w:rPr>
          <w:iCs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 w:rsidRPr="00E748C5">
        <w:rPr>
          <w:iCs/>
          <w:sz w:val="28"/>
          <w:szCs w:val="28"/>
        </w:rPr>
        <w:t>часть 7 статьи 25 Устава изложить в новой редакции:</w:t>
      </w:r>
    </w:p>
    <w:p w:rsidR="001E4FC0" w:rsidRPr="00E748C5" w:rsidRDefault="001E4FC0" w:rsidP="001E4FC0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«7.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</w:t>
      </w:r>
      <w:r w:rsidRPr="00E748C5">
        <w:rPr>
          <w:sz w:val="28"/>
          <w:szCs w:val="28"/>
        </w:rPr>
        <w:lastRenderedPageBreak/>
        <w:t>главы поселения или невозможности исполнения им своих должностных обязанностей его полномочия временно исполняет должностное лицо админи</w:t>
      </w:r>
      <w:r>
        <w:rPr>
          <w:sz w:val="28"/>
          <w:szCs w:val="28"/>
        </w:rPr>
        <w:t>страции сельского поселения «</w:t>
      </w:r>
      <w:r w:rsidR="00462B78">
        <w:rPr>
          <w:sz w:val="28"/>
          <w:szCs w:val="28"/>
        </w:rPr>
        <w:t>Юбилейнинское</w:t>
      </w:r>
      <w:r w:rsidRPr="00E748C5">
        <w:rPr>
          <w:sz w:val="28"/>
          <w:szCs w:val="28"/>
        </w:rPr>
        <w:t>», установленное согласно распределению обязанностей, утвержденному главой поселения.»;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748C5">
        <w:rPr>
          <w:sz w:val="28"/>
          <w:szCs w:val="28"/>
        </w:rPr>
        <w:t>статью 26 Устава дополнить часть 6 следующего содержания:</w:t>
      </w:r>
    </w:p>
    <w:p w:rsidR="001E4FC0" w:rsidRPr="00E748C5" w:rsidRDefault="00AC0124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FC0" w:rsidRPr="00E748C5">
        <w:rPr>
          <w:sz w:val="28"/>
          <w:szCs w:val="28"/>
        </w:rPr>
        <w:t>6. В случае досрочного прекращения полномочий главы местной администрации</w:t>
      </w:r>
      <w:r w:rsidR="004F3122">
        <w:rPr>
          <w:sz w:val="28"/>
          <w:szCs w:val="28"/>
        </w:rPr>
        <w:t xml:space="preserve"> сельского поселения «</w:t>
      </w:r>
      <w:r w:rsidR="00462B78">
        <w:rPr>
          <w:sz w:val="28"/>
          <w:szCs w:val="28"/>
        </w:rPr>
        <w:t>Юбилейнинское</w:t>
      </w:r>
      <w:r w:rsidR="004F3122">
        <w:rPr>
          <w:sz w:val="28"/>
          <w:szCs w:val="28"/>
        </w:rPr>
        <w:t>»</w:t>
      </w:r>
      <w:r w:rsidR="001E4FC0" w:rsidRPr="00E748C5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</w:t>
      </w:r>
      <w:r w:rsidR="001E4FC0">
        <w:rPr>
          <w:sz w:val="28"/>
          <w:szCs w:val="28"/>
        </w:rPr>
        <w:t>я «</w:t>
      </w:r>
      <w:r w:rsidR="00462B78">
        <w:rPr>
          <w:sz w:val="28"/>
          <w:szCs w:val="28"/>
        </w:rPr>
        <w:t>Юбилейнинское</w:t>
      </w:r>
      <w:r w:rsidR="001E4FC0" w:rsidRPr="00E748C5">
        <w:rPr>
          <w:sz w:val="28"/>
          <w:szCs w:val="28"/>
        </w:rPr>
        <w:t>», установленное согласно распределению обязанностей.»;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748C5">
        <w:rPr>
          <w:sz w:val="28"/>
          <w:szCs w:val="28"/>
        </w:rPr>
        <w:t>пункты 1, 3 части 3 статьи 27 Устава изложить в новой редакции: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</w:t>
      </w:r>
      <w:r w:rsidR="004F3122">
        <w:rPr>
          <w:sz w:val="28"/>
          <w:szCs w:val="28"/>
        </w:rPr>
        <w:t>становленном Советом сельского поселения «</w:t>
      </w:r>
      <w:r w:rsidR="00462B78">
        <w:rPr>
          <w:sz w:val="28"/>
          <w:szCs w:val="28"/>
        </w:rPr>
        <w:t>Юбилейнинское</w:t>
      </w:r>
      <w:r w:rsidR="004F3122">
        <w:rPr>
          <w:sz w:val="28"/>
          <w:szCs w:val="28"/>
        </w:rPr>
        <w:t>»</w:t>
      </w:r>
      <w:r w:rsidRPr="00E748C5">
        <w:rPr>
          <w:sz w:val="28"/>
          <w:szCs w:val="28"/>
        </w:rPr>
        <w:t>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</w:t>
      </w:r>
      <w:r w:rsidR="004F3122">
        <w:rPr>
          <w:sz w:val="28"/>
          <w:szCs w:val="28"/>
        </w:rPr>
        <w:t>и Забайкальского края</w:t>
      </w:r>
      <w:r w:rsidRPr="00E748C5">
        <w:rPr>
          <w:sz w:val="28"/>
          <w:szCs w:val="28"/>
        </w:rPr>
        <w:t>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</w:t>
      </w:r>
      <w:r w:rsidR="007F6104">
        <w:rPr>
          <w:sz w:val="28"/>
          <w:szCs w:val="28"/>
        </w:rPr>
        <w:t xml:space="preserve">и </w:t>
      </w:r>
      <w:r w:rsidR="0055371E">
        <w:rPr>
          <w:sz w:val="28"/>
          <w:szCs w:val="28"/>
        </w:rPr>
        <w:t xml:space="preserve"> Забайкальского края</w:t>
      </w:r>
      <w:r w:rsidR="00AC0124">
        <w:rPr>
          <w:sz w:val="28"/>
          <w:szCs w:val="28"/>
        </w:rPr>
        <w:t>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748C5">
        <w:rPr>
          <w:sz w:val="28"/>
          <w:szCs w:val="28"/>
        </w:rPr>
        <w:t>статью 30 Устава изложить в новой редакции:</w:t>
      </w:r>
    </w:p>
    <w:p w:rsidR="001E4FC0" w:rsidRPr="00E748C5" w:rsidRDefault="001E4FC0" w:rsidP="001E4FC0">
      <w:pPr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«Статья 30. Гарантии осуществления полномочий депутата</w:t>
      </w:r>
      <w:r>
        <w:rPr>
          <w:sz w:val="28"/>
          <w:szCs w:val="28"/>
        </w:rPr>
        <w:t xml:space="preserve"> Совета сельского поселения «</w:t>
      </w:r>
      <w:r w:rsidR="00462B78">
        <w:rPr>
          <w:sz w:val="28"/>
          <w:szCs w:val="28"/>
        </w:rPr>
        <w:t>Юбилейнинское</w:t>
      </w:r>
      <w:r w:rsidRPr="00E748C5">
        <w:rPr>
          <w:sz w:val="28"/>
          <w:szCs w:val="28"/>
        </w:rPr>
        <w:t>»</w:t>
      </w:r>
      <w:r>
        <w:rPr>
          <w:sz w:val="28"/>
          <w:szCs w:val="28"/>
        </w:rPr>
        <w:t>, главы сельского поселения «</w:t>
      </w:r>
      <w:r w:rsidR="00462B78">
        <w:rPr>
          <w:sz w:val="28"/>
          <w:szCs w:val="28"/>
        </w:rPr>
        <w:t>Юбилейнинское</w:t>
      </w:r>
      <w:r w:rsidRPr="00E748C5">
        <w:rPr>
          <w:sz w:val="28"/>
          <w:szCs w:val="28"/>
        </w:rPr>
        <w:t xml:space="preserve">» 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Лицам, замещающим муниципальные должности,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</w:t>
      </w:r>
      <w:r w:rsidR="0055371E">
        <w:rPr>
          <w:sz w:val="28"/>
          <w:szCs w:val="28"/>
        </w:rPr>
        <w:t>женные на территории сельского поселения «</w:t>
      </w:r>
      <w:r w:rsidR="00462B78">
        <w:rPr>
          <w:sz w:val="28"/>
          <w:szCs w:val="28"/>
        </w:rPr>
        <w:t>Юбилейнинское</w:t>
      </w:r>
      <w:r w:rsidR="0055371E">
        <w:rPr>
          <w:sz w:val="28"/>
          <w:szCs w:val="28"/>
        </w:rPr>
        <w:t>»</w:t>
      </w:r>
      <w:r w:rsidRPr="00E748C5">
        <w:rPr>
          <w:sz w:val="28"/>
          <w:szCs w:val="28"/>
        </w:rPr>
        <w:t>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2) право на первоочередной прием по вопросам, связанным с осуществлением ими своих полномочий, руководителями и другими должностными лицами органов </w:t>
      </w:r>
      <w:r w:rsidRPr="00E748C5">
        <w:rPr>
          <w:sz w:val="28"/>
          <w:szCs w:val="28"/>
        </w:rPr>
        <w:lastRenderedPageBreak/>
        <w:t>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служебное удостоверение и нагрудный знак;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2. Главе сельского поселения</w:t>
      </w:r>
      <w:r w:rsidR="00FF3D78">
        <w:rPr>
          <w:sz w:val="28"/>
          <w:szCs w:val="28"/>
        </w:rPr>
        <w:t xml:space="preserve"> «</w:t>
      </w:r>
      <w:r w:rsidR="00462B78">
        <w:rPr>
          <w:sz w:val="28"/>
          <w:szCs w:val="28"/>
        </w:rPr>
        <w:t>Юбилейнинское</w:t>
      </w:r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денежное вознаграждение;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ежегодный оплачиваемый отпуск;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Главе сельского поселения</w:t>
      </w:r>
      <w:r w:rsidR="00FF3D78">
        <w:rPr>
          <w:sz w:val="28"/>
          <w:szCs w:val="28"/>
        </w:rPr>
        <w:t xml:space="preserve"> «</w:t>
      </w:r>
      <w:r w:rsidR="00462B78">
        <w:rPr>
          <w:sz w:val="28"/>
          <w:szCs w:val="28"/>
        </w:rPr>
        <w:t>Юбилейнинское</w:t>
      </w:r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получение дополнительного профессионального образования;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ежемесячная доплата к страховой пенсии по старости (инвалидности);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ежегодная диспансеризация в медицинских организациях;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санаторно-курортное лечение.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19"/>
      <w:bookmarkEnd w:id="1"/>
      <w:r w:rsidRPr="00E748C5">
        <w:rPr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иметь помощников.</w:t>
      </w:r>
    </w:p>
    <w:p w:rsidR="001E4FC0" w:rsidRPr="00E748C5" w:rsidRDefault="00EA6A5A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FC0" w:rsidRPr="00E748C5">
        <w:rPr>
          <w:sz w:val="28"/>
          <w:szCs w:val="28"/>
        </w:rPr>
        <w:t xml:space="preserve">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</w:t>
      </w:r>
      <w:r w:rsidR="001E4FC0">
        <w:rPr>
          <w:sz w:val="28"/>
          <w:szCs w:val="28"/>
        </w:rPr>
        <w:t>з</w:t>
      </w:r>
      <w:r w:rsidR="001E4FC0" w:rsidRPr="00E748C5">
        <w:rPr>
          <w:sz w:val="28"/>
          <w:szCs w:val="28"/>
        </w:rPr>
        <w:t>аконом Забайкальского края, осуществляется за счет средств местного бюджета с соблюдением требований бюджетного законодательства.»;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</w:t>
      </w:r>
      <w:r w:rsidRPr="00E748C5">
        <w:rPr>
          <w:iCs/>
          <w:sz w:val="28"/>
          <w:szCs w:val="28"/>
        </w:rPr>
        <w:t>абзац 2 части 3 статьи 33 Устава исключить;</w:t>
      </w:r>
    </w:p>
    <w:p w:rsidR="001E4FC0" w:rsidRDefault="001E4FC0" w:rsidP="001E4FC0">
      <w:pPr>
        <w:suppressAutoHyphens/>
        <w:spacing w:line="360" w:lineRule="exact"/>
        <w:jc w:val="both"/>
        <w:rPr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r w:rsidRPr="00E748C5">
        <w:rPr>
          <w:sz w:val="28"/>
          <w:szCs w:val="28"/>
        </w:rPr>
        <w:t>второе предложение части 2  статьи 34 Устава изложить в новой редакции: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</w:t>
      </w:r>
      <w:r w:rsidRPr="00E748C5">
        <w:rPr>
          <w:sz w:val="28"/>
          <w:szCs w:val="28"/>
        </w:rPr>
        <w:lastRenderedPageBreak/>
        <w:t>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</w:t>
      </w:r>
      <w:r w:rsidR="007F6104">
        <w:rPr>
          <w:sz w:val="28"/>
          <w:szCs w:val="28"/>
        </w:rPr>
        <w:t>ов Забайкальского края</w:t>
      </w:r>
      <w:r w:rsidRPr="00E748C5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актами.»;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748C5">
        <w:rPr>
          <w:sz w:val="28"/>
          <w:szCs w:val="28"/>
        </w:rPr>
        <w:t>статью 34 Устава дополнить частью 4 следующего содержания:</w:t>
      </w:r>
    </w:p>
    <w:p w:rsidR="001E4FC0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«4. Приведение у</w:t>
      </w:r>
      <w:r w:rsidR="00FF3D78">
        <w:rPr>
          <w:sz w:val="28"/>
          <w:szCs w:val="28"/>
        </w:rPr>
        <w:t>става сельского поселения «</w:t>
      </w:r>
      <w:r w:rsidR="00462B78">
        <w:rPr>
          <w:sz w:val="28"/>
          <w:szCs w:val="28"/>
        </w:rPr>
        <w:t>Юбилейнинское</w:t>
      </w:r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 xml:space="preserve"> в соответствие с федеральным законом, закон</w:t>
      </w:r>
      <w:r w:rsidR="00FF3D78"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осуществляется в установленный этими законодательными актами срок. В случае, если федеральным законом, закон</w:t>
      </w:r>
      <w:r w:rsidR="00AC0124"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указанный срок не установлен, срок приведения у</w:t>
      </w:r>
      <w:r w:rsidR="00AC0124">
        <w:rPr>
          <w:sz w:val="28"/>
          <w:szCs w:val="28"/>
        </w:rPr>
        <w:t>става сельского поселения «</w:t>
      </w:r>
      <w:r w:rsidR="00462B78">
        <w:rPr>
          <w:sz w:val="28"/>
          <w:szCs w:val="28"/>
        </w:rPr>
        <w:t>Юбилейнинское</w:t>
      </w:r>
      <w:r w:rsidR="00AC0124">
        <w:rPr>
          <w:sz w:val="28"/>
          <w:szCs w:val="28"/>
        </w:rPr>
        <w:t>»</w:t>
      </w:r>
      <w:r w:rsidRPr="00E748C5">
        <w:rPr>
          <w:sz w:val="28"/>
          <w:szCs w:val="28"/>
        </w:rPr>
        <w:t xml:space="preserve"> в соответствие с феде</w:t>
      </w:r>
      <w:r w:rsidR="00AC0124">
        <w:rPr>
          <w:sz w:val="28"/>
          <w:szCs w:val="28"/>
        </w:rPr>
        <w:t>ральным законом, законом Забайкальского края</w:t>
      </w:r>
      <w:r w:rsidRPr="00E748C5">
        <w:rPr>
          <w:sz w:val="28"/>
          <w:szCs w:val="28"/>
        </w:rPr>
        <w:t xml:space="preserve"> определяется с учетом даты вступления в силу соответствующего федерального закона, зако</w:t>
      </w:r>
      <w:r w:rsidR="00AC0124">
        <w:rPr>
          <w:sz w:val="28"/>
          <w:szCs w:val="28"/>
        </w:rPr>
        <w:t>на Забайкальского края</w:t>
      </w:r>
      <w:r w:rsidRPr="00E748C5">
        <w:rPr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AC0124">
        <w:rPr>
          <w:sz w:val="28"/>
          <w:szCs w:val="28"/>
        </w:rPr>
        <w:t>устав сельского поселения «</w:t>
      </w:r>
      <w:r w:rsidR="00462B78">
        <w:rPr>
          <w:sz w:val="28"/>
          <w:szCs w:val="28"/>
        </w:rPr>
        <w:t>Юбилейнинское</w:t>
      </w:r>
      <w:r w:rsidR="00AC0124">
        <w:rPr>
          <w:sz w:val="28"/>
          <w:szCs w:val="28"/>
        </w:rPr>
        <w:t>»</w:t>
      </w:r>
      <w:r w:rsidRPr="00E748C5">
        <w:rPr>
          <w:sz w:val="28"/>
          <w:szCs w:val="28"/>
        </w:rPr>
        <w:t>, учета предложений граждан по нему, периодичности заседаний представительного о</w:t>
      </w:r>
      <w:r w:rsidR="00AC0124">
        <w:rPr>
          <w:sz w:val="28"/>
          <w:szCs w:val="28"/>
        </w:rPr>
        <w:t>ргана сельского поселения «</w:t>
      </w:r>
      <w:r w:rsidR="00462B78">
        <w:rPr>
          <w:sz w:val="28"/>
          <w:szCs w:val="28"/>
        </w:rPr>
        <w:t>Юбилейнинское</w:t>
      </w:r>
      <w:r w:rsidR="00AC0124">
        <w:rPr>
          <w:sz w:val="28"/>
          <w:szCs w:val="28"/>
        </w:rPr>
        <w:t>»</w:t>
      </w:r>
      <w:r w:rsidRPr="00E748C5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  <w:r>
        <w:rPr>
          <w:sz w:val="28"/>
          <w:szCs w:val="28"/>
        </w:rPr>
        <w:t>.</w:t>
      </w:r>
    </w:p>
    <w:p w:rsidR="001E4FC0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статью 50</w:t>
      </w:r>
      <w:r w:rsidRPr="00E748C5">
        <w:rPr>
          <w:sz w:val="28"/>
          <w:szCs w:val="28"/>
        </w:rPr>
        <w:t xml:space="preserve"> Устава дополнить частью 4 следующего содержания: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Положения настоящей статьи не применяется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безопасности». </w:t>
      </w:r>
    </w:p>
    <w:p w:rsidR="001E4FC0" w:rsidRPr="00E748C5" w:rsidRDefault="00462B78" w:rsidP="001E4FC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FC0" w:rsidRPr="00E748C5">
        <w:rPr>
          <w:sz w:val="28"/>
          <w:szCs w:val="28"/>
        </w:rPr>
        <w:t>2. Настоящее решение о внесении изменений в Устав сельского поселения «</w:t>
      </w:r>
      <w:r>
        <w:rPr>
          <w:sz w:val="28"/>
          <w:szCs w:val="28"/>
        </w:rPr>
        <w:t>Юбилейнинское</w:t>
      </w:r>
      <w:r w:rsidR="001E4FC0" w:rsidRPr="00E748C5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r w:rsidR="00462B78">
        <w:rPr>
          <w:sz w:val="28"/>
          <w:szCs w:val="28"/>
        </w:rPr>
        <w:t>Юбилейнинское</w:t>
      </w:r>
      <w:r w:rsidRPr="00E748C5">
        <w:rPr>
          <w:sz w:val="28"/>
          <w:szCs w:val="28"/>
        </w:rPr>
        <w:t>».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1E4FC0" w:rsidRPr="002568B1" w:rsidRDefault="001E4FC0" w:rsidP="001E4FC0">
      <w:pPr>
        <w:suppressAutoHyphens/>
        <w:spacing w:line="360" w:lineRule="exact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</w:t>
      </w:r>
      <w:r w:rsidR="00462B78">
        <w:rPr>
          <w:sz w:val="28"/>
          <w:szCs w:val="28"/>
        </w:rPr>
        <w:t>Н.Н.Ермолина</w:t>
      </w:r>
    </w:p>
    <w:p w:rsidR="003142FF" w:rsidRDefault="003142FF"/>
    <w:sectPr w:rsidR="003142FF" w:rsidSect="0086319C">
      <w:footerReference w:type="even" r:id="rId8"/>
      <w:footerReference w:type="default" r:id="rId9"/>
      <w:pgSz w:w="11906" w:h="16838"/>
      <w:pgMar w:top="1134" w:right="567" w:bottom="102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BDE" w:rsidRDefault="00181BDE">
      <w:r>
        <w:separator/>
      </w:r>
    </w:p>
  </w:endnote>
  <w:endnote w:type="continuationSeparator" w:id="1">
    <w:p w:rsidR="00181BDE" w:rsidRDefault="0018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EE4072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4F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FD6" w:rsidRDefault="00181BD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181BD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BDE" w:rsidRDefault="00181BDE">
      <w:r>
        <w:separator/>
      </w:r>
    </w:p>
  </w:footnote>
  <w:footnote w:type="continuationSeparator" w:id="1">
    <w:p w:rsidR="00181BDE" w:rsidRDefault="00181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D"/>
    <w:multiLevelType w:val="hybridMultilevel"/>
    <w:tmpl w:val="38E62B92"/>
    <w:lvl w:ilvl="0" w:tplc="5832CAB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FC0"/>
    <w:rsid w:val="0002449C"/>
    <w:rsid w:val="00077CE1"/>
    <w:rsid w:val="00157A77"/>
    <w:rsid w:val="00181BDE"/>
    <w:rsid w:val="001E4FC0"/>
    <w:rsid w:val="003142FF"/>
    <w:rsid w:val="003E3DD0"/>
    <w:rsid w:val="00462B78"/>
    <w:rsid w:val="004F3122"/>
    <w:rsid w:val="0055371E"/>
    <w:rsid w:val="00672691"/>
    <w:rsid w:val="006E1A29"/>
    <w:rsid w:val="00703710"/>
    <w:rsid w:val="00706A1E"/>
    <w:rsid w:val="00716229"/>
    <w:rsid w:val="007661D3"/>
    <w:rsid w:val="007F24ED"/>
    <w:rsid w:val="007F6104"/>
    <w:rsid w:val="008075C0"/>
    <w:rsid w:val="00852ADC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C0124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EA6A5A"/>
    <w:rsid w:val="00EE4072"/>
    <w:rsid w:val="00F25682"/>
    <w:rsid w:val="00F70EC8"/>
    <w:rsid w:val="00F81B1A"/>
    <w:rsid w:val="00FD3B1D"/>
    <w:rsid w:val="00FF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E4FC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1E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462B78"/>
    <w:pPr>
      <w:widowControl w:val="0"/>
      <w:autoSpaceDE w:val="0"/>
      <w:autoSpaceDN w:val="0"/>
      <w:adjustRightInd w:val="0"/>
      <w:spacing w:line="296" w:lineRule="exact"/>
      <w:ind w:firstLine="634"/>
      <w:jc w:val="both"/>
    </w:pPr>
    <w:rPr>
      <w:rFonts w:ascii="Franklin Gothic Medium" w:eastAsia="Times New Roman" w:hAnsi="Franklin Gothic Medium"/>
      <w:lang w:eastAsia="ru-RU"/>
    </w:rPr>
  </w:style>
  <w:style w:type="character" w:customStyle="1" w:styleId="FontStyle12">
    <w:name w:val="Font Style12"/>
    <w:uiPriority w:val="99"/>
    <w:rsid w:val="00462B7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E4FC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1E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2746FF3D89BB910DDD16BD6F1DCA4F5A8CFB605856B1CDDDBF5v51F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7</cp:revision>
  <dcterms:created xsi:type="dcterms:W3CDTF">2017-03-01T07:47:00Z</dcterms:created>
  <dcterms:modified xsi:type="dcterms:W3CDTF">2017-04-10T02:43:00Z</dcterms:modified>
</cp:coreProperties>
</file>