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7F" w:rsidRDefault="00116E7F" w:rsidP="00116E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6E7F" w:rsidRDefault="00116E7F" w:rsidP="00116E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116E7F" w:rsidRDefault="00116E7F" w:rsidP="00116E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16E7F" w:rsidRDefault="00116E7F" w:rsidP="00116E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15.12.2011.                                                                                                       № 2</w:t>
      </w:r>
    </w:p>
    <w:p w:rsidR="00116E7F" w:rsidRDefault="00116E7F" w:rsidP="00116E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п</w:t>
      </w:r>
      <w:proofErr w:type="gramStart"/>
      <w:r>
        <w:rPr>
          <w:rFonts w:ascii="Times New Roman" w:hAnsi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/>
          <w:b/>
          <w:sz w:val="28"/>
          <w:szCs w:val="28"/>
        </w:rPr>
        <w:t>билейный</w:t>
      </w:r>
    </w:p>
    <w:p w:rsidR="00116E7F" w:rsidRDefault="00116E7F" w:rsidP="00116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E7F" w:rsidRDefault="00116E7F" w:rsidP="0011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председателя Совета сельского поселения «Юбилейнинское»</w:t>
      </w:r>
    </w:p>
    <w:p w:rsidR="00116E7F" w:rsidRDefault="00116E7F" w:rsidP="0011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E7F" w:rsidRDefault="00116E7F" w:rsidP="0011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E7F" w:rsidRPr="009C2CF3" w:rsidRDefault="00116E7F" w:rsidP="009C2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Заслушав сообщение председателя заседания Совета сельского поселения «Юбилейнинское» </w:t>
      </w:r>
      <w:proofErr w:type="spellStart"/>
      <w:r>
        <w:rPr>
          <w:rFonts w:ascii="Times New Roman" w:hAnsi="Times New Roman"/>
          <w:sz w:val="28"/>
          <w:szCs w:val="28"/>
        </w:rPr>
        <w:t>Гафиятуллину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Константиновну, что в Устав сельского поселения внесены изменения и дополнения решением №10 от 14.06.2011г.</w:t>
      </w:r>
      <w:r w:rsidR="003E66F3">
        <w:rPr>
          <w:rFonts w:ascii="Times New Roman" w:hAnsi="Times New Roman"/>
          <w:sz w:val="28"/>
          <w:szCs w:val="28"/>
        </w:rPr>
        <w:t xml:space="preserve">, ст.23 п.10 Устава </w:t>
      </w:r>
      <w:r w:rsidR="009C2CF3">
        <w:rPr>
          <w:rFonts w:ascii="Times New Roman" w:hAnsi="Times New Roman"/>
          <w:sz w:val="28"/>
          <w:szCs w:val="28"/>
        </w:rPr>
        <w:t>«</w:t>
      </w:r>
      <w:r w:rsidR="009C2CF3" w:rsidRPr="009C2CF3">
        <w:rPr>
          <w:rFonts w:ascii="Times New Roman" w:hAnsi="Times New Roman" w:cs="Times New Roman"/>
          <w:sz w:val="28"/>
          <w:szCs w:val="28"/>
        </w:rPr>
        <w:t>Организацию деятел</w:t>
      </w:r>
      <w:r w:rsidR="009C2CF3" w:rsidRPr="009C2CF3">
        <w:rPr>
          <w:rFonts w:ascii="Times New Roman" w:hAnsi="Times New Roman" w:cs="Times New Roman"/>
          <w:sz w:val="28"/>
          <w:szCs w:val="28"/>
        </w:rPr>
        <w:t>ь</w:t>
      </w:r>
      <w:r w:rsidR="009C2CF3" w:rsidRPr="009C2CF3">
        <w:rPr>
          <w:rFonts w:ascii="Times New Roman" w:hAnsi="Times New Roman" w:cs="Times New Roman"/>
          <w:sz w:val="28"/>
          <w:szCs w:val="28"/>
        </w:rPr>
        <w:t>ности Совета поселения осуществляет Глава сельского поселения, который исполн</w:t>
      </w:r>
      <w:r w:rsidR="009C2CF3" w:rsidRPr="009C2CF3">
        <w:rPr>
          <w:rFonts w:ascii="Times New Roman" w:hAnsi="Times New Roman" w:cs="Times New Roman"/>
          <w:sz w:val="28"/>
          <w:szCs w:val="28"/>
        </w:rPr>
        <w:t>я</w:t>
      </w:r>
      <w:r w:rsidR="009C2CF3" w:rsidRPr="009C2CF3">
        <w:rPr>
          <w:rFonts w:ascii="Times New Roman" w:hAnsi="Times New Roman" w:cs="Times New Roman"/>
          <w:sz w:val="28"/>
          <w:szCs w:val="28"/>
        </w:rPr>
        <w:t>ет полномочия его председателя</w:t>
      </w:r>
      <w:r w:rsidR="009C2CF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C2CF3" w:rsidRPr="009C2C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2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6F3">
        <w:rPr>
          <w:rFonts w:ascii="Times New Roman" w:hAnsi="Times New Roman"/>
          <w:sz w:val="28"/>
          <w:szCs w:val="28"/>
        </w:rPr>
        <w:t>н</w:t>
      </w:r>
      <w:proofErr w:type="gramEnd"/>
      <w:r w:rsidR="003E66F3">
        <w:rPr>
          <w:rFonts w:ascii="Times New Roman" w:hAnsi="Times New Roman"/>
          <w:sz w:val="28"/>
          <w:szCs w:val="28"/>
        </w:rPr>
        <w:t>а основании</w:t>
      </w:r>
      <w:r w:rsidR="009C2CF3">
        <w:rPr>
          <w:rFonts w:ascii="Times New Roman" w:hAnsi="Times New Roman"/>
          <w:sz w:val="28"/>
          <w:szCs w:val="28"/>
        </w:rPr>
        <w:t xml:space="preserve"> этого</w:t>
      </w:r>
      <w:r>
        <w:rPr>
          <w:rFonts w:ascii="Times New Roman" w:hAnsi="Times New Roman"/>
          <w:sz w:val="28"/>
          <w:szCs w:val="28"/>
        </w:rPr>
        <w:t>, Совет  сельского поселения «Юбилейнинское»</w:t>
      </w:r>
    </w:p>
    <w:p w:rsidR="00116E7F" w:rsidRDefault="00116E7F" w:rsidP="0011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16E7F" w:rsidRDefault="00116E7F" w:rsidP="0011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2CF3">
        <w:rPr>
          <w:rFonts w:ascii="Times New Roman" w:hAnsi="Times New Roman"/>
          <w:sz w:val="28"/>
          <w:szCs w:val="28"/>
        </w:rPr>
        <w:t xml:space="preserve">Глава сельского поселения исполняет полномочия председателя 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«Юбилейнинское»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C2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16E7F" w:rsidRDefault="00116E7F" w:rsidP="0011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E7F" w:rsidRDefault="00116E7F" w:rsidP="0011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E7F" w:rsidRDefault="00116E7F" w:rsidP="0011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116E7F" w:rsidRDefault="00116E7F" w:rsidP="0011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Совета сельского</w:t>
      </w:r>
    </w:p>
    <w:p w:rsidR="00116E7F" w:rsidRDefault="00116E7F" w:rsidP="0011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«Юбилейнинское»                            </w:t>
      </w:r>
      <w:r w:rsidR="009C2CF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C2CF3">
        <w:rPr>
          <w:rFonts w:ascii="Times New Roman" w:hAnsi="Times New Roman"/>
          <w:sz w:val="28"/>
          <w:szCs w:val="28"/>
        </w:rPr>
        <w:t>Л.К.Гафиятуллина</w:t>
      </w:r>
    </w:p>
    <w:p w:rsidR="00116E7F" w:rsidRDefault="00116E7F" w:rsidP="00116E7F"/>
    <w:p w:rsidR="00993EE4" w:rsidRDefault="00993EE4"/>
    <w:sectPr w:rsidR="0099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116E7F"/>
    <w:rsid w:val="000D063C"/>
    <w:rsid w:val="00116E7F"/>
    <w:rsid w:val="003E66F3"/>
    <w:rsid w:val="00993EE4"/>
    <w:rsid w:val="009C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2012-04-06T02:45:00Z</dcterms:created>
  <dcterms:modified xsi:type="dcterms:W3CDTF">2012-04-06T03:16:00Z</dcterms:modified>
</cp:coreProperties>
</file>