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CB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008CB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61497F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>»</w:t>
      </w:r>
    </w:p>
    <w:p w:rsidR="009008CB" w:rsidRDefault="009008CB" w:rsidP="009008CB">
      <w:pPr>
        <w:jc w:val="center"/>
        <w:rPr>
          <w:b/>
          <w:sz w:val="28"/>
          <w:szCs w:val="28"/>
        </w:rPr>
      </w:pPr>
    </w:p>
    <w:p w:rsidR="009008CB" w:rsidRDefault="009008CB" w:rsidP="009008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16.11.2015 г.                                                                                     № </w:t>
      </w:r>
      <w:r w:rsidR="0061497F">
        <w:rPr>
          <w:sz w:val="28"/>
          <w:szCs w:val="28"/>
        </w:rPr>
        <w:t>56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слушанийпо вопросу «О проекте бюджета</w:t>
      </w: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2016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9008CB" w:rsidP="006643C9">
      <w:pPr>
        <w:jc w:val="both"/>
        <w:rPr>
          <w:sz w:val="28"/>
          <w:szCs w:val="28"/>
        </w:rPr>
      </w:pPr>
      <w:r w:rsidRPr="006643C9">
        <w:rPr>
          <w:sz w:val="28"/>
          <w:szCs w:val="28"/>
        </w:rPr>
        <w:t>Руководствуясь статьёй 44 Федерального закона «Об общих принципах организации местного самоуправления в Российской Федерации» № 131-ФЗ,  Уставом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поселения от 16.11.2015г. № 55 «</w:t>
      </w:r>
      <w:r w:rsidR="006643C9" w:rsidRPr="006643C9">
        <w:rPr>
          <w:sz w:val="28"/>
          <w:szCs w:val="28"/>
        </w:rPr>
        <w:t>Об обсуждении проекта бюджета сельского поселения «Юбилейнинское» на 2016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Pr="00A9062E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проекту бюджета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 на 2016 год на 15.12.2015 года в 12-00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Для проведения публичных слушаний по проекту бюджета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 на 2016 год образовать оргкомитет в количестве 5 человек в следующем составе: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-Баженова Лилия Анатольевна – депутат Совета сельского поселения «Юбилейнинское»,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-Туркина Ольга Степановна – депутат Совета сельского поселения «Юбилейнинское»,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-Синникова Наталья Алексеевна –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сельского поселения «Юбилейнинское»,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Шакирова Валентина Ивановна – учитель МБОУ «</w:t>
      </w:r>
      <w:proofErr w:type="spellStart"/>
      <w:r>
        <w:rPr>
          <w:sz w:val="28"/>
          <w:szCs w:val="28"/>
        </w:rPr>
        <w:t>Юбилейнинская</w:t>
      </w:r>
      <w:proofErr w:type="spellEnd"/>
      <w:r>
        <w:rPr>
          <w:sz w:val="28"/>
          <w:szCs w:val="28"/>
        </w:rPr>
        <w:t xml:space="preserve"> СОШ».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Башкатова Людмила Матвеевна – главный бухгалтер администрации сельского поселения «Юбилейнинское», депутат Совета сельского поселения.</w:t>
      </w:r>
    </w:p>
    <w:p w:rsidR="0061497F" w:rsidRDefault="009008CB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61497F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61497F" w:rsidRDefault="0061497F" w:rsidP="006149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admjubil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008CB" w:rsidRDefault="009008CB" w:rsidP="0061497F">
      <w:pPr>
        <w:ind w:firstLine="540"/>
        <w:jc w:val="both"/>
        <w:rPr>
          <w:sz w:val="28"/>
          <w:szCs w:val="28"/>
        </w:rPr>
      </w:pPr>
    </w:p>
    <w:p w:rsidR="003142FF" w:rsidRPr="009008CB" w:rsidRDefault="0061497F" w:rsidP="0061497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9008CB">
        <w:rPr>
          <w:sz w:val="28"/>
          <w:szCs w:val="28"/>
        </w:rPr>
        <w:t xml:space="preserve">муниципального образования                </w:t>
      </w:r>
      <w:r>
        <w:rPr>
          <w:sz w:val="28"/>
          <w:szCs w:val="28"/>
        </w:rPr>
        <w:t xml:space="preserve">             Н.А.Синникова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157A77"/>
    <w:rsid w:val="002141F6"/>
    <w:rsid w:val="003142FF"/>
    <w:rsid w:val="003E3DD0"/>
    <w:rsid w:val="0061497F"/>
    <w:rsid w:val="006643C9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08CB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2</cp:revision>
  <dcterms:created xsi:type="dcterms:W3CDTF">2015-12-04T05:21:00Z</dcterms:created>
  <dcterms:modified xsi:type="dcterms:W3CDTF">2015-12-07T06:08:00Z</dcterms:modified>
</cp:coreProperties>
</file>