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5" w:rsidRDefault="005135CE" w:rsidP="0051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</w:t>
      </w:r>
      <w:r w:rsidR="00F277A5">
        <w:rPr>
          <w:rFonts w:ascii="Times New Roman" w:hAnsi="Times New Roman" w:cs="Times New Roman"/>
          <w:b/>
          <w:sz w:val="28"/>
          <w:szCs w:val="28"/>
        </w:rPr>
        <w:t xml:space="preserve"> » МУНИЦИПАЛЬНОГО РАЙОНА «ГОРОД КРАСНОКАМЕНСК И КРАСНОКАМЕНСКИЙ РАЙОН» ЗАБАЙКАЛЬСКОГО КРАЯ</w:t>
      </w:r>
    </w:p>
    <w:p w:rsidR="00F277A5" w:rsidRDefault="00F277A5" w:rsidP="0051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5CE" w:rsidRDefault="009A488A" w:rsidP="005135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19.01.2015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35CE">
        <w:rPr>
          <w:rFonts w:ascii="Times New Roman" w:hAnsi="Times New Roman" w:cs="Times New Roman"/>
          <w:b/>
          <w:sz w:val="28"/>
          <w:szCs w:val="28"/>
        </w:rPr>
        <w:t>№8</w:t>
      </w:r>
    </w:p>
    <w:p w:rsidR="005135CE" w:rsidRDefault="005135CE" w:rsidP="0051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билейный</w:t>
      </w:r>
    </w:p>
    <w:p w:rsidR="00F277A5" w:rsidRDefault="00F277A5" w:rsidP="005135C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 территории в сельском поселении «</w:t>
      </w:r>
      <w:r w:rsidR="005135CE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», на которой может быть создана народная дружина</w:t>
      </w:r>
    </w:p>
    <w:p w:rsidR="00F277A5" w:rsidRDefault="00F277A5" w:rsidP="005135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 2 статьи 12 Федерального закона от 02 апреля 2014 года № 44-ФЗ «Об участии граждан в охране общественного порядка» и в целях создания условий для реализации указанного Федерального закона, руководствуясь Уставом сельского поселения «</w:t>
      </w:r>
      <w:r w:rsidR="005135CE" w:rsidRPr="005135CE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135CE" w:rsidRPr="005135CE">
        <w:rPr>
          <w:rFonts w:ascii="Times New Roman" w:hAnsi="Times New Roman" w:cs="Times New Roman"/>
          <w:sz w:val="28"/>
          <w:szCs w:val="28"/>
        </w:rPr>
        <w:t>Юбилейнинское</w:t>
      </w:r>
      <w:r w:rsidR="009A488A">
        <w:rPr>
          <w:rFonts w:ascii="Times New Roman" w:hAnsi="Times New Roman" w:cs="Times New Roman"/>
          <w:sz w:val="28"/>
          <w:szCs w:val="28"/>
        </w:rPr>
        <w:t>»,</w:t>
      </w:r>
    </w:p>
    <w:p w:rsidR="00F277A5" w:rsidRDefault="00F277A5" w:rsidP="00F277A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7A5" w:rsidRDefault="009A488A" w:rsidP="00F277A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7A5">
        <w:rPr>
          <w:rFonts w:ascii="Times New Roman" w:hAnsi="Times New Roman" w:cs="Times New Roman"/>
          <w:sz w:val="28"/>
          <w:szCs w:val="28"/>
        </w:rPr>
        <w:t>Установить границу территории в сельском поселении «</w:t>
      </w:r>
      <w:r w:rsidR="005135CE" w:rsidRPr="005135CE">
        <w:rPr>
          <w:rFonts w:ascii="Times New Roman" w:hAnsi="Times New Roman" w:cs="Times New Roman"/>
          <w:sz w:val="28"/>
          <w:szCs w:val="28"/>
        </w:rPr>
        <w:t>Юбилейнинское</w:t>
      </w:r>
      <w:r w:rsidR="00F277A5">
        <w:rPr>
          <w:rFonts w:ascii="Times New Roman" w:hAnsi="Times New Roman" w:cs="Times New Roman"/>
          <w:sz w:val="28"/>
          <w:szCs w:val="28"/>
        </w:rPr>
        <w:t>», на которой может быть создана народная дружина – по черте населенн</w:t>
      </w:r>
      <w:r w:rsidR="005135CE">
        <w:rPr>
          <w:rFonts w:ascii="Times New Roman" w:hAnsi="Times New Roman" w:cs="Times New Roman"/>
          <w:sz w:val="28"/>
          <w:szCs w:val="28"/>
        </w:rPr>
        <w:t>ых</w:t>
      </w:r>
      <w:r w:rsidR="00F277A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35CE">
        <w:rPr>
          <w:rFonts w:ascii="Times New Roman" w:hAnsi="Times New Roman" w:cs="Times New Roman"/>
          <w:sz w:val="28"/>
          <w:szCs w:val="28"/>
        </w:rPr>
        <w:t>ов п</w:t>
      </w:r>
      <w:proofErr w:type="gramStart"/>
      <w:r w:rsidR="005135C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5135CE">
        <w:rPr>
          <w:rFonts w:ascii="Times New Roman" w:hAnsi="Times New Roman" w:cs="Times New Roman"/>
          <w:sz w:val="28"/>
          <w:szCs w:val="28"/>
        </w:rPr>
        <w:t xml:space="preserve">билейный и п.Куйтун </w:t>
      </w:r>
      <w:r w:rsidR="00F277A5">
        <w:rPr>
          <w:rFonts w:ascii="Times New Roman" w:hAnsi="Times New Roman" w:cs="Times New Roman"/>
          <w:sz w:val="28"/>
          <w:szCs w:val="28"/>
        </w:rPr>
        <w:t>.</w:t>
      </w:r>
    </w:p>
    <w:p w:rsidR="00F277A5" w:rsidRDefault="009A488A" w:rsidP="00F277A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4CFE">
        <w:rPr>
          <w:rFonts w:ascii="Times New Roman" w:hAnsi="Times New Roman" w:cs="Times New Roman"/>
          <w:sz w:val="28"/>
          <w:szCs w:val="28"/>
        </w:rPr>
        <w:t>Н</w:t>
      </w:r>
      <w:r w:rsidR="00F277A5">
        <w:rPr>
          <w:rFonts w:ascii="Times New Roman" w:hAnsi="Times New Roman" w:cs="Times New Roman"/>
          <w:sz w:val="28"/>
          <w:szCs w:val="28"/>
        </w:rPr>
        <w:t>а установленной в пункте 1 настоящего решения территории, может быть создана только одна народная дружина.</w:t>
      </w:r>
    </w:p>
    <w:p w:rsidR="00F277A5" w:rsidRDefault="009A488A" w:rsidP="00F277A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77A5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r w:rsidR="005135CE" w:rsidRPr="005135CE">
        <w:rPr>
          <w:rFonts w:ascii="Times New Roman" w:hAnsi="Times New Roman" w:cs="Times New Roman"/>
          <w:sz w:val="28"/>
          <w:szCs w:val="28"/>
        </w:rPr>
        <w:t>Юбилейнинское</w:t>
      </w:r>
      <w:r w:rsidR="00F277A5">
        <w:rPr>
          <w:rFonts w:ascii="Times New Roman" w:hAnsi="Times New Roman" w:cs="Times New Roman"/>
          <w:sz w:val="28"/>
          <w:szCs w:val="28"/>
        </w:rPr>
        <w:t>» для подписания и опубликования (обнародования) в порядке, установленном Уставом сельского поселения «</w:t>
      </w:r>
      <w:r w:rsidR="005135CE" w:rsidRPr="005135CE">
        <w:rPr>
          <w:rFonts w:ascii="Times New Roman" w:hAnsi="Times New Roman" w:cs="Times New Roman"/>
          <w:sz w:val="28"/>
          <w:szCs w:val="28"/>
        </w:rPr>
        <w:t>Юбилейнинское</w:t>
      </w:r>
      <w:r w:rsidR="00F277A5">
        <w:rPr>
          <w:rFonts w:ascii="Times New Roman" w:hAnsi="Times New Roman" w:cs="Times New Roman"/>
          <w:sz w:val="28"/>
          <w:szCs w:val="28"/>
        </w:rPr>
        <w:t>».</w:t>
      </w:r>
    </w:p>
    <w:p w:rsidR="00F277A5" w:rsidRDefault="00F277A5" w:rsidP="00F2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8A" w:rsidRDefault="009A488A" w:rsidP="00F2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7A5" w:rsidRDefault="00F277A5" w:rsidP="00F2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A488A">
        <w:rPr>
          <w:rFonts w:ascii="Times New Roman" w:hAnsi="Times New Roman" w:cs="Times New Roman"/>
          <w:sz w:val="28"/>
          <w:szCs w:val="28"/>
        </w:rPr>
        <w:tab/>
      </w:r>
      <w:r w:rsidR="009A488A">
        <w:rPr>
          <w:rFonts w:ascii="Times New Roman" w:hAnsi="Times New Roman" w:cs="Times New Roman"/>
          <w:sz w:val="28"/>
          <w:szCs w:val="28"/>
        </w:rPr>
        <w:tab/>
      </w:r>
      <w:r w:rsidR="009A488A">
        <w:rPr>
          <w:rFonts w:ascii="Times New Roman" w:hAnsi="Times New Roman" w:cs="Times New Roman"/>
          <w:sz w:val="28"/>
          <w:szCs w:val="28"/>
        </w:rPr>
        <w:tab/>
      </w:r>
      <w:r w:rsidR="009A488A">
        <w:rPr>
          <w:rFonts w:ascii="Times New Roman" w:hAnsi="Times New Roman" w:cs="Times New Roman"/>
          <w:sz w:val="28"/>
          <w:szCs w:val="28"/>
        </w:rPr>
        <w:tab/>
      </w:r>
      <w:r w:rsidR="009A488A">
        <w:rPr>
          <w:rFonts w:ascii="Times New Roman" w:hAnsi="Times New Roman" w:cs="Times New Roman"/>
          <w:sz w:val="28"/>
          <w:szCs w:val="28"/>
        </w:rPr>
        <w:tab/>
      </w:r>
      <w:r w:rsidR="009A488A">
        <w:rPr>
          <w:rFonts w:ascii="Times New Roman" w:hAnsi="Times New Roman" w:cs="Times New Roman"/>
          <w:sz w:val="28"/>
          <w:szCs w:val="28"/>
        </w:rPr>
        <w:tab/>
      </w:r>
      <w:r w:rsidR="005135CE">
        <w:rPr>
          <w:rFonts w:ascii="Times New Roman" w:hAnsi="Times New Roman" w:cs="Times New Roman"/>
          <w:sz w:val="28"/>
          <w:szCs w:val="28"/>
        </w:rPr>
        <w:t>Н.А.Пинюгина</w:t>
      </w:r>
    </w:p>
    <w:p w:rsidR="007D51FB" w:rsidRDefault="007D51FB"/>
    <w:sectPr w:rsidR="007D51FB" w:rsidSect="0020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7A5"/>
    <w:rsid w:val="001B4CFE"/>
    <w:rsid w:val="0020336E"/>
    <w:rsid w:val="00313C30"/>
    <w:rsid w:val="005135CE"/>
    <w:rsid w:val="007D51FB"/>
    <w:rsid w:val="009A488A"/>
    <w:rsid w:val="00F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7</cp:revision>
  <cp:lastPrinted>2015-01-19T03:36:00Z</cp:lastPrinted>
  <dcterms:created xsi:type="dcterms:W3CDTF">2015-01-19T02:34:00Z</dcterms:created>
  <dcterms:modified xsi:type="dcterms:W3CDTF">2015-01-21T04:50:00Z</dcterms:modified>
</cp:coreProperties>
</file>