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89A" w:rsidRDefault="0065089A" w:rsidP="0065089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5089A" w:rsidRDefault="0065089A" w:rsidP="0065089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65089A" w:rsidRDefault="0065089A" w:rsidP="0065089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СЕЛЬСКОГО ПОСЕЛЕНИЯ</w:t>
      </w:r>
    </w:p>
    <w:p w:rsidR="00B65210" w:rsidRDefault="0065089A" w:rsidP="006508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«ЮБИЛЕЙНИНСКОЕ»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РАЙОНА </w:t>
      </w:r>
    </w:p>
    <w:p w:rsidR="0065089A" w:rsidRDefault="0065089A" w:rsidP="006508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«ГОРОД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КРАСНОКАМЕНСК  И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КРАСНОКАМЕНСКИЙ РАЙОН» ЗАБАЙКАЛЬСКОГО КРАЯ</w:t>
      </w:r>
    </w:p>
    <w:p w:rsidR="0065089A" w:rsidRDefault="0065089A" w:rsidP="006508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089A" w:rsidRDefault="0065089A" w:rsidP="006508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65089A" w:rsidRDefault="0065089A" w:rsidP="006508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089A" w:rsidRDefault="00B65210" w:rsidP="006508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«05»</w:t>
      </w:r>
      <w:r w:rsidR="0065089A"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августа 2019 года</w:t>
      </w:r>
      <w:r w:rsidR="0065089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5089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5089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5089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№ 21</w:t>
      </w:r>
    </w:p>
    <w:p w:rsidR="0065089A" w:rsidRDefault="0065089A" w:rsidP="006508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089A" w:rsidRDefault="0065089A" w:rsidP="0065089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п.Юбилейный</w:t>
      </w:r>
    </w:p>
    <w:p w:rsidR="0065089A" w:rsidRDefault="0065089A" w:rsidP="0065089A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Перечне специальных мест для размещения предвыборных печатных агитационных материалов по выборам Губернатора Забайкальского края</w:t>
      </w:r>
    </w:p>
    <w:p w:rsidR="0065089A" w:rsidRDefault="0065089A" w:rsidP="0065089A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="00FE283D">
        <w:rPr>
          <w:rFonts w:ascii="Times New Roman" w:eastAsia="Times New Roman" w:hAnsi="Times New Roman"/>
          <w:sz w:val="28"/>
          <w:szCs w:val="28"/>
          <w:lang w:eastAsia="ru-RU"/>
        </w:rPr>
        <w:t>Руководствуясь</w:t>
      </w:r>
      <w:r w:rsidR="00B65210">
        <w:rPr>
          <w:rFonts w:ascii="Times New Roman" w:eastAsia="Times New Roman" w:hAnsi="Times New Roman"/>
          <w:sz w:val="28"/>
          <w:szCs w:val="28"/>
          <w:lang w:eastAsia="ru-RU"/>
        </w:rPr>
        <w:t xml:space="preserve"> п.7 ст.54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12.02.2002 года № 67-ФЗ «Об основных гарантиях избирательных прав и права на участие в референдуме граждан Российской Федерации», Уставом сельского поселения «Юбилейнинское» муниципального района «Город Краснокаменск и Краснокаменский район» Забайкальского края, Администрация сельского поселения «Юбилейнинское» муниципального р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айона «Город Краснокаменск и Краснокаменский район» Забайкальского края,</w:t>
      </w:r>
    </w:p>
    <w:p w:rsidR="0065089A" w:rsidRDefault="0065089A" w:rsidP="0065089A">
      <w:pPr>
        <w:spacing w:before="100" w:beforeAutospacing="1"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ПОСТАНОВЛЯЕТ:</w:t>
      </w:r>
    </w:p>
    <w:p w:rsidR="0065089A" w:rsidRDefault="0065089A" w:rsidP="0065089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Утвердить Перечень специальных мест для размещения предвыборных печатных а</w:t>
      </w:r>
      <w:r w:rsidR="00B65210">
        <w:rPr>
          <w:rFonts w:ascii="Times New Roman" w:eastAsia="Times New Roman" w:hAnsi="Times New Roman"/>
          <w:sz w:val="28"/>
          <w:szCs w:val="28"/>
          <w:lang w:eastAsia="ru-RU"/>
        </w:rPr>
        <w:t xml:space="preserve">гитационных материалов по выборам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Губернатора Забайкальского края согласно приложения.</w:t>
      </w:r>
    </w:p>
    <w:p w:rsidR="0065089A" w:rsidRDefault="0065089A" w:rsidP="0065089A">
      <w:pPr>
        <w:numPr>
          <w:ilvl w:val="0"/>
          <w:numId w:val="1"/>
        </w:numPr>
        <w:spacing w:before="100" w:beforeAutospacing="1" w:after="202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Опубликовать (обнародовать) данное постановление на информационных стендах и на сайте администрации.</w:t>
      </w:r>
    </w:p>
    <w:p w:rsidR="0065089A" w:rsidRDefault="0065089A" w:rsidP="0065089A">
      <w:pPr>
        <w:spacing w:before="100" w:beforeAutospacing="1" w:after="202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089A" w:rsidRDefault="0065089A" w:rsidP="0065089A">
      <w:pPr>
        <w:spacing w:before="100" w:beforeAutospacing="1" w:after="202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Н.Н.Ермолина</w:t>
      </w:r>
    </w:p>
    <w:p w:rsidR="0065089A" w:rsidRDefault="0065089A" w:rsidP="006508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65089A" w:rsidRDefault="0065089A" w:rsidP="006508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089A" w:rsidRDefault="0065089A" w:rsidP="006508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089A" w:rsidRDefault="0065089A" w:rsidP="006508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089A" w:rsidRDefault="0065089A" w:rsidP="006508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089A" w:rsidRDefault="0065089A" w:rsidP="006508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089A" w:rsidRDefault="0065089A" w:rsidP="006508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089A" w:rsidRDefault="0065089A" w:rsidP="006508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089A" w:rsidRDefault="0065089A" w:rsidP="00B65210">
      <w:pPr>
        <w:pStyle w:val="a3"/>
        <w:rPr>
          <w:rFonts w:ascii="Times New Roman" w:hAnsi="Times New Roman"/>
          <w:sz w:val="24"/>
        </w:rPr>
      </w:pPr>
    </w:p>
    <w:p w:rsidR="0065089A" w:rsidRDefault="0065089A" w:rsidP="0065089A">
      <w:pPr>
        <w:pStyle w:val="a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</w:t>
      </w:r>
    </w:p>
    <w:p w:rsidR="0065089A" w:rsidRDefault="0065089A" w:rsidP="0065089A">
      <w:pPr>
        <w:pStyle w:val="a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постановлению администрации</w:t>
      </w:r>
    </w:p>
    <w:p w:rsidR="0065089A" w:rsidRDefault="0065089A" w:rsidP="0065089A">
      <w:pPr>
        <w:pStyle w:val="a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сельского поселения</w:t>
      </w:r>
    </w:p>
    <w:p w:rsidR="0065089A" w:rsidRDefault="0065089A" w:rsidP="0065089A">
      <w:pPr>
        <w:pStyle w:val="a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«Юбилейнинское»</w:t>
      </w:r>
    </w:p>
    <w:p w:rsidR="0065089A" w:rsidRDefault="0065089A" w:rsidP="0065089A">
      <w:pPr>
        <w:pStyle w:val="a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05.08.2019 г. № </w:t>
      </w:r>
      <w:r w:rsidR="00B65210">
        <w:rPr>
          <w:rFonts w:ascii="Times New Roman" w:hAnsi="Times New Roman"/>
          <w:sz w:val="24"/>
        </w:rPr>
        <w:t>21</w:t>
      </w:r>
    </w:p>
    <w:p w:rsidR="0065089A" w:rsidRDefault="0065089A" w:rsidP="0065089A">
      <w:pPr>
        <w:pStyle w:val="a3"/>
        <w:jc w:val="right"/>
        <w:rPr>
          <w:rFonts w:ascii="Times New Roman" w:hAnsi="Times New Roman"/>
          <w:sz w:val="24"/>
        </w:rPr>
      </w:pPr>
    </w:p>
    <w:p w:rsidR="0065089A" w:rsidRDefault="0065089A" w:rsidP="0065089A">
      <w:pPr>
        <w:pStyle w:val="a3"/>
        <w:rPr>
          <w:rFonts w:ascii="Times New Roman" w:hAnsi="Times New Roman"/>
          <w:sz w:val="28"/>
        </w:rPr>
      </w:pPr>
    </w:p>
    <w:p w:rsidR="0065089A" w:rsidRDefault="0065089A" w:rsidP="0065089A">
      <w:pPr>
        <w:pStyle w:val="a3"/>
        <w:rPr>
          <w:rFonts w:ascii="Times New Roman" w:hAnsi="Times New Roman"/>
          <w:sz w:val="28"/>
        </w:rPr>
      </w:pPr>
    </w:p>
    <w:p w:rsidR="0065089A" w:rsidRDefault="0065089A" w:rsidP="0065089A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Перечень</w:t>
      </w:r>
    </w:p>
    <w:p w:rsidR="0065089A" w:rsidRDefault="0065089A" w:rsidP="0065089A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специальных мест для размещения предвыборных печатных агитационных материалов на территории сельского поселения </w:t>
      </w:r>
    </w:p>
    <w:p w:rsidR="0065089A" w:rsidRDefault="0065089A" w:rsidP="0065089A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«Юбилейнинское»</w:t>
      </w:r>
    </w:p>
    <w:p w:rsidR="0065089A" w:rsidRDefault="0065089A" w:rsidP="0065089A">
      <w:pPr>
        <w:pStyle w:val="a3"/>
        <w:jc w:val="center"/>
        <w:rPr>
          <w:rFonts w:ascii="Times New Roman" w:hAnsi="Times New Roman"/>
          <w:b/>
          <w:sz w:val="28"/>
        </w:rPr>
      </w:pPr>
    </w:p>
    <w:p w:rsidR="0065089A" w:rsidRDefault="0065089A" w:rsidP="0065089A">
      <w:pPr>
        <w:pStyle w:val="a3"/>
        <w:jc w:val="center"/>
        <w:rPr>
          <w:rFonts w:ascii="Times New Roman" w:hAnsi="Times New Roman"/>
          <w:b/>
          <w:sz w:val="28"/>
        </w:rPr>
      </w:pPr>
    </w:p>
    <w:p w:rsidR="0065089A" w:rsidRDefault="0065089A" w:rsidP="0065089A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2"/>
        <w:gridCol w:w="4673"/>
      </w:tblGrid>
      <w:tr w:rsidR="0065089A" w:rsidTr="006508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9A" w:rsidRDefault="006508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Населённый пункт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9A" w:rsidRDefault="006508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Расположение специальных мест</w:t>
            </w:r>
          </w:p>
        </w:tc>
      </w:tr>
      <w:tr w:rsidR="0065089A" w:rsidTr="006508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9A" w:rsidRDefault="006508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п.Куйтун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9A" w:rsidRDefault="006508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Фасад здания почты и магазина</w:t>
            </w:r>
          </w:p>
        </w:tc>
      </w:tr>
      <w:tr w:rsidR="0065089A" w:rsidTr="006508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9A" w:rsidRDefault="006508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п.Юбилейный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9A" w:rsidRDefault="006508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Фасад здания почты и магазина «Хозяюшка»</w:t>
            </w:r>
          </w:p>
        </w:tc>
      </w:tr>
    </w:tbl>
    <w:p w:rsidR="0065089A" w:rsidRDefault="0065089A" w:rsidP="0065089A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</w:t>
      </w:r>
    </w:p>
    <w:p w:rsidR="0065089A" w:rsidRDefault="0065089A" w:rsidP="0065089A">
      <w:pPr>
        <w:pStyle w:val="a3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FC516B" w:rsidRDefault="00FC516B"/>
    <w:sectPr w:rsidR="00FC5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E4F94"/>
    <w:multiLevelType w:val="multilevel"/>
    <w:tmpl w:val="10BE8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60"/>
    <w:rsid w:val="004B1660"/>
    <w:rsid w:val="0065089A"/>
    <w:rsid w:val="00B65210"/>
    <w:rsid w:val="00FC516B"/>
    <w:rsid w:val="00FE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AFF45"/>
  <w15:chartTrackingRefBased/>
  <w15:docId w15:val="{1E591801-2972-4D10-BDD1-35B58533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8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089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E2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283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1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2019-08-05T00:01:00Z</cp:lastPrinted>
  <dcterms:created xsi:type="dcterms:W3CDTF">2019-08-02T04:08:00Z</dcterms:created>
  <dcterms:modified xsi:type="dcterms:W3CDTF">2019-08-05T00:01:00Z</dcterms:modified>
</cp:coreProperties>
</file>