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9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9E"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9E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9E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9E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089E" w:rsidRPr="000D089E" w:rsidRDefault="000D089E" w:rsidP="000D08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9E" w:rsidRPr="000D089E" w:rsidRDefault="000D089E" w:rsidP="000D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D089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D089E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089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089E">
        <w:rPr>
          <w:rFonts w:ascii="Times New Roman" w:hAnsi="Times New Roman" w:cs="Times New Roman"/>
          <w:sz w:val="28"/>
          <w:szCs w:val="28"/>
        </w:rPr>
        <w:t>а</w:t>
      </w: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sz w:val="28"/>
          <w:szCs w:val="28"/>
        </w:rPr>
        <w:t>п.Юбилейный</w:t>
      </w:r>
    </w:p>
    <w:p w:rsidR="000D089E" w:rsidRPr="000D089E" w:rsidRDefault="000D089E" w:rsidP="000D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b/>
          <w:sz w:val="28"/>
          <w:szCs w:val="28"/>
        </w:rPr>
        <w:t>О ежегодном отчете главы сельского поселения «Юбилейнинское» о результатах его деятельности, деятельности администрации сельского поселения «Юбилейнинское», в том числе о решении вопросов, поставленных Советом поселения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D08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89E" w:rsidRPr="000D089E" w:rsidRDefault="000D089E" w:rsidP="000D08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sz w:val="28"/>
          <w:szCs w:val="28"/>
        </w:rPr>
        <w:t>Руководствуясь ст. 35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«Юбилейнинское», заслушав и обсудив отчет Главы сельского поселения «Юбилейнинское» о результатах его деятельности, деятельности администрации сельского поселения «Юбилейнинское»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089E">
        <w:rPr>
          <w:rFonts w:ascii="Times New Roman" w:hAnsi="Times New Roman" w:cs="Times New Roman"/>
          <w:sz w:val="28"/>
          <w:szCs w:val="28"/>
        </w:rPr>
        <w:t xml:space="preserve"> год, Совет сельского поселения</w:t>
      </w:r>
    </w:p>
    <w:p w:rsidR="000D089E" w:rsidRPr="000D089E" w:rsidRDefault="000D089E" w:rsidP="000D08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9E" w:rsidRPr="000D089E" w:rsidRDefault="000D089E" w:rsidP="000D089E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089E" w:rsidRPr="000D089E" w:rsidRDefault="000D089E" w:rsidP="000D08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89E" w:rsidRPr="000D089E" w:rsidRDefault="000D089E" w:rsidP="000D08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sz w:val="28"/>
          <w:szCs w:val="28"/>
        </w:rPr>
        <w:t>1. Признать работу Главы сельского поселения «Юбилейнинское»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089E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0D089E" w:rsidRPr="000D089E" w:rsidRDefault="000D089E" w:rsidP="000D0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sz w:val="28"/>
          <w:szCs w:val="28"/>
        </w:rPr>
        <w:t>2. Отчет Главы сельского поселения «Юбилейнинское»</w:t>
      </w:r>
      <w:r w:rsidRPr="000D0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89E">
        <w:rPr>
          <w:rFonts w:ascii="Times New Roman" w:hAnsi="Times New Roman" w:cs="Times New Roman"/>
          <w:sz w:val="28"/>
          <w:szCs w:val="28"/>
        </w:rPr>
        <w:t>о результатах его деятельности, деятельности администрации сельского поселения «Юбилейнинское»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089E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0D089E" w:rsidRPr="000D089E" w:rsidRDefault="000D089E" w:rsidP="000D089E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sz w:val="28"/>
          <w:szCs w:val="28"/>
        </w:rPr>
        <w:tab/>
        <w:t>3. Настоящее Решение опубликовать (обнародовать) в порядке, установленном Уставом сельского поселения «Юбилейнинское».</w:t>
      </w:r>
    </w:p>
    <w:p w:rsidR="000D089E" w:rsidRPr="000D089E" w:rsidRDefault="000D089E" w:rsidP="000D08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  <w:t>Н.Н.Ермолина</w:t>
      </w:r>
    </w:p>
    <w:p w:rsidR="000D089E" w:rsidRPr="000D089E" w:rsidRDefault="000D089E" w:rsidP="000D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9E" w:rsidRDefault="000D089E" w:rsidP="000D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9E" w:rsidRDefault="000D089E" w:rsidP="000D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9E" w:rsidRPr="000D089E" w:rsidRDefault="000D089E" w:rsidP="000D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9E" w:rsidRPr="000D089E" w:rsidRDefault="000D089E" w:rsidP="000D089E">
      <w:pPr>
        <w:shd w:val="clear" w:color="auto" w:fill="FFFFFF"/>
        <w:spacing w:after="0" w:line="336" w:lineRule="auto"/>
        <w:ind w:left="4248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08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Решению</w:t>
      </w:r>
    </w:p>
    <w:p w:rsidR="000D089E" w:rsidRPr="000D089E" w:rsidRDefault="000D089E" w:rsidP="000D089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089E">
        <w:rPr>
          <w:rFonts w:ascii="Times New Roman" w:hAnsi="Times New Roman" w:cs="Times New Roman"/>
          <w:color w:val="000000"/>
          <w:sz w:val="28"/>
          <w:szCs w:val="28"/>
        </w:rPr>
        <w:t xml:space="preserve"> №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89E">
        <w:rPr>
          <w:rFonts w:ascii="Times New Roman" w:hAnsi="Times New Roman" w:cs="Times New Roman"/>
          <w:color w:val="000000"/>
          <w:sz w:val="28"/>
          <w:szCs w:val="28"/>
        </w:rPr>
        <w:t>а от 2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D0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0D089E">
        <w:rPr>
          <w:rFonts w:ascii="Times New Roman" w:hAnsi="Times New Roman" w:cs="Times New Roman"/>
          <w:color w:val="000000"/>
          <w:sz w:val="28"/>
          <w:szCs w:val="28"/>
        </w:rPr>
        <w:t xml:space="preserve"> 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D089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0D089E" w:rsidRDefault="000D089E" w:rsidP="0074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E2" w:rsidRDefault="00742BE2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главы Администрации сельского поселения</w:t>
      </w:r>
    </w:p>
    <w:p w:rsidR="00742BE2" w:rsidRDefault="00742BE2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«Юбилейнинское» о проделанной работе</w:t>
      </w:r>
    </w:p>
    <w:p w:rsidR="00742BE2" w:rsidRDefault="00742BE2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742BE2" w:rsidRDefault="00742BE2" w:rsidP="00742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2021 год</w:t>
      </w:r>
    </w:p>
    <w:p w:rsidR="00742BE2" w:rsidRDefault="00742BE2" w:rsidP="00742B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Уважаемые жители сельского поселения «Юбилейнинское»</w:t>
      </w:r>
    </w:p>
    <w:p w:rsidR="00742BE2" w:rsidRDefault="00A1774D" w:rsidP="00742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представляется</w:t>
      </w:r>
      <w:r w:rsidR="00742BE2">
        <w:rPr>
          <w:rFonts w:ascii="Times New Roman" w:hAnsi="Times New Roman" w:cs="Times New Roman"/>
          <w:sz w:val="28"/>
          <w:szCs w:val="28"/>
        </w:rPr>
        <w:t xml:space="preserve"> Вам отчет о проделанной работе за 2020 год!</w:t>
      </w:r>
    </w:p>
    <w:p w:rsidR="00742BE2" w:rsidRDefault="00742BE2" w:rsidP="00742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–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– это именно тот орган власти, который решает самые насущные, самые близкие и часто встречающиеся повседневные проблемы своих жителей. Главным задачами в работе Администрации поселения остается исполнение </w:t>
      </w:r>
      <w:r w:rsidR="00A1774D">
        <w:rPr>
          <w:rFonts w:ascii="Times New Roman" w:hAnsi="Times New Roman" w:cs="Times New Roman"/>
          <w:sz w:val="28"/>
          <w:szCs w:val="28"/>
        </w:rPr>
        <w:t>полномочий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742BE2" w:rsidRDefault="00742BE2" w:rsidP="00742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территорий населенных пунктов, обеспечение жизнедеятельности поселения;</w:t>
      </w: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с предприятиями и организациями всех форм собственности с целью укрепления и развития поселения;</w:t>
      </w: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бюджета поселения;</w:t>
      </w: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документы. </w:t>
      </w:r>
      <w:r>
        <w:rPr>
          <w:rFonts w:ascii="Times New Roman" w:hAnsi="Times New Roman" w:cs="Times New Roman"/>
          <w:b/>
          <w:sz w:val="28"/>
          <w:szCs w:val="28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администрациисельского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всегда поддерживается в актуальном состоянии. Для обнародования нормативных правовых актов используются информационные стенды. </w:t>
      </w: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BE2" w:rsidRDefault="00742BE2" w:rsidP="006075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Социально – экономическое развитие сельского поселения «Юбилейнинское» за 2020 год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сельского поселения «Юбилейнинское» входят 2 населенных пункта: п.Юбилейный и п.Куйтун.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8F6BFC">
        <w:rPr>
          <w:rFonts w:ascii="Times New Roman" w:hAnsi="Times New Roman" w:cs="Times New Roman"/>
          <w:sz w:val="28"/>
          <w:szCs w:val="28"/>
        </w:rPr>
        <w:t xml:space="preserve"> в поселении</w:t>
      </w:r>
      <w:r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8F6BFC">
        <w:rPr>
          <w:rFonts w:ascii="Times New Roman" w:hAnsi="Times New Roman" w:cs="Times New Roman"/>
          <w:sz w:val="28"/>
          <w:szCs w:val="28"/>
        </w:rPr>
        <w:t xml:space="preserve">ет по регистрации 993 человека </w:t>
      </w:r>
      <w:r>
        <w:rPr>
          <w:rFonts w:ascii="Times New Roman" w:hAnsi="Times New Roman" w:cs="Times New Roman"/>
          <w:sz w:val="28"/>
          <w:szCs w:val="28"/>
        </w:rPr>
        <w:t>- 664/329.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</w:t>
      </w:r>
      <w:r w:rsidR="008F6BFC">
        <w:rPr>
          <w:rFonts w:ascii="Times New Roman" w:hAnsi="Times New Roman" w:cs="Times New Roman"/>
          <w:sz w:val="28"/>
          <w:szCs w:val="28"/>
        </w:rPr>
        <w:t xml:space="preserve"> в поселении</w:t>
      </w:r>
      <w:r>
        <w:rPr>
          <w:rFonts w:ascii="Times New Roman" w:hAnsi="Times New Roman" w:cs="Times New Roman"/>
          <w:sz w:val="28"/>
          <w:szCs w:val="28"/>
        </w:rPr>
        <w:t xml:space="preserve"> по факту </w:t>
      </w:r>
      <w:r w:rsidR="008F6BFC" w:rsidRPr="008F6BFC">
        <w:rPr>
          <w:rFonts w:ascii="Times New Roman" w:hAnsi="Times New Roman" w:cs="Times New Roman"/>
          <w:sz w:val="28"/>
          <w:szCs w:val="28"/>
        </w:rPr>
        <w:t>623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6BFC" w:rsidRPr="008F6B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8F6BFC" w:rsidRPr="008F6BF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/1</w:t>
      </w:r>
      <w:r w:rsidR="008F6BFC" w:rsidRPr="008F6BFC">
        <w:rPr>
          <w:rFonts w:ascii="Times New Roman" w:hAnsi="Times New Roman" w:cs="Times New Roman"/>
          <w:sz w:val="28"/>
          <w:szCs w:val="28"/>
        </w:rPr>
        <w:t>63</w:t>
      </w:r>
    </w:p>
    <w:p w:rsidR="008F6BFC" w:rsidRPr="008F6BFC" w:rsidRDefault="008F6BFC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 по регистрации – 338/165, проживает по факту – 239/82</w:t>
      </w:r>
    </w:p>
    <w:p w:rsidR="008F6BFC" w:rsidRDefault="008F6BFC" w:rsidP="008F6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Мужчин по регистрации –</w:t>
      </w:r>
      <w:r w:rsidR="00780996">
        <w:rPr>
          <w:rFonts w:ascii="Times New Roman" w:hAnsi="Times New Roman" w:cs="Times New Roman"/>
          <w:sz w:val="28"/>
          <w:szCs w:val="28"/>
        </w:rPr>
        <w:t xml:space="preserve"> 326</w:t>
      </w:r>
      <w:r>
        <w:rPr>
          <w:rFonts w:ascii="Times New Roman" w:hAnsi="Times New Roman" w:cs="Times New Roman"/>
          <w:sz w:val="28"/>
          <w:szCs w:val="28"/>
        </w:rPr>
        <w:t>/164, проживает по факту –</w:t>
      </w:r>
      <w:r w:rsidR="00780996">
        <w:rPr>
          <w:rFonts w:ascii="Times New Roman" w:hAnsi="Times New Roman" w:cs="Times New Roman"/>
          <w:sz w:val="28"/>
          <w:szCs w:val="28"/>
        </w:rPr>
        <w:t xml:space="preserve"> 221</w:t>
      </w:r>
      <w:r>
        <w:rPr>
          <w:rFonts w:ascii="Times New Roman" w:hAnsi="Times New Roman" w:cs="Times New Roman"/>
          <w:sz w:val="28"/>
          <w:szCs w:val="28"/>
        </w:rPr>
        <w:t>/82</w:t>
      </w:r>
    </w:p>
    <w:p w:rsidR="00C0705E" w:rsidRPr="008F6BFC" w:rsidRDefault="00C0705E" w:rsidP="008F6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Детей до 18 лет – 286 -  200/86</w:t>
      </w:r>
    </w:p>
    <w:p w:rsidR="00742BE2" w:rsidRDefault="00742BE2" w:rsidP="006075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Демографическая ситуация за 20</w:t>
      </w:r>
      <w:r w:rsidR="008F6BF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семей с несов</w:t>
      </w:r>
      <w:r w:rsidR="00780996">
        <w:rPr>
          <w:rFonts w:ascii="Times New Roman" w:hAnsi="Times New Roman" w:cs="Times New Roman"/>
          <w:sz w:val="28"/>
          <w:szCs w:val="28"/>
        </w:rPr>
        <w:t>ершеннолетними детьми  – 135 -86</w:t>
      </w:r>
      <w:r>
        <w:rPr>
          <w:rFonts w:ascii="Times New Roman" w:hAnsi="Times New Roman" w:cs="Times New Roman"/>
          <w:sz w:val="28"/>
          <w:szCs w:val="28"/>
        </w:rPr>
        <w:t>/49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Семей, имеющих 1-го ребенка – </w:t>
      </w:r>
      <w:r w:rsidR="00780996">
        <w:rPr>
          <w:rFonts w:ascii="Times New Roman" w:hAnsi="Times New Roman" w:cs="Times New Roman"/>
          <w:sz w:val="28"/>
          <w:szCs w:val="28"/>
        </w:rPr>
        <w:t>21/7</w:t>
      </w:r>
      <w:r>
        <w:rPr>
          <w:rFonts w:ascii="Times New Roman" w:hAnsi="Times New Roman" w:cs="Times New Roman"/>
          <w:sz w:val="28"/>
          <w:szCs w:val="28"/>
        </w:rPr>
        <w:t>, имеющих 2-</w:t>
      </w:r>
      <w:r w:rsidR="00780996">
        <w:rPr>
          <w:rFonts w:ascii="Times New Roman" w:hAnsi="Times New Roman" w:cs="Times New Roman"/>
          <w:sz w:val="28"/>
          <w:szCs w:val="28"/>
        </w:rPr>
        <w:t>х детей- 36</w:t>
      </w:r>
      <w:r>
        <w:rPr>
          <w:rFonts w:ascii="Times New Roman" w:hAnsi="Times New Roman" w:cs="Times New Roman"/>
          <w:sz w:val="28"/>
          <w:szCs w:val="28"/>
        </w:rPr>
        <w:t>/</w:t>
      </w:r>
      <w:r w:rsidR="00780996">
        <w:rPr>
          <w:rFonts w:ascii="Times New Roman" w:hAnsi="Times New Roman" w:cs="Times New Roman"/>
          <w:sz w:val="28"/>
          <w:szCs w:val="28"/>
        </w:rPr>
        <w:t>13, имеющих 3-х детей – 17</w:t>
      </w:r>
      <w:r>
        <w:rPr>
          <w:rFonts w:ascii="Times New Roman" w:hAnsi="Times New Roman" w:cs="Times New Roman"/>
          <w:sz w:val="28"/>
          <w:szCs w:val="28"/>
        </w:rPr>
        <w:t>/</w:t>
      </w:r>
      <w:r w:rsidR="00780996">
        <w:rPr>
          <w:rFonts w:ascii="Times New Roman" w:hAnsi="Times New Roman" w:cs="Times New Roman"/>
          <w:sz w:val="28"/>
          <w:szCs w:val="28"/>
        </w:rPr>
        <w:t>10, имеющих 4-х детей – 9/0, имеющих 5 детей – 0/1, имеющих 6 детей –1/1</w:t>
      </w:r>
      <w:r>
        <w:rPr>
          <w:rFonts w:ascii="Times New Roman" w:hAnsi="Times New Roman" w:cs="Times New Roman"/>
          <w:sz w:val="28"/>
          <w:szCs w:val="28"/>
        </w:rPr>
        <w:t>, имеющих 7 детей -  2/0.</w:t>
      </w:r>
    </w:p>
    <w:p w:rsidR="00742BE2" w:rsidRDefault="00780996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-родилось – </w:t>
      </w:r>
      <w:r w:rsidR="004B6A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детей - 5</w:t>
      </w:r>
      <w:r w:rsidR="004B6A04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(1 мальчик, 4</w:t>
      </w:r>
      <w:r w:rsidR="00742BE2">
        <w:rPr>
          <w:rFonts w:ascii="Times New Roman" w:hAnsi="Times New Roman" w:cs="Times New Roman"/>
          <w:sz w:val="28"/>
          <w:szCs w:val="28"/>
        </w:rPr>
        <w:t xml:space="preserve"> девочки - п.Юбилейный; </w:t>
      </w:r>
      <w:r w:rsidR="004B6A04">
        <w:rPr>
          <w:rFonts w:ascii="Times New Roman" w:hAnsi="Times New Roman" w:cs="Times New Roman"/>
          <w:sz w:val="28"/>
          <w:szCs w:val="28"/>
        </w:rPr>
        <w:t>1 мальчик,</w:t>
      </w:r>
      <w:r w:rsidR="00742BE2">
        <w:rPr>
          <w:rFonts w:ascii="Times New Roman" w:hAnsi="Times New Roman" w:cs="Times New Roman"/>
          <w:sz w:val="28"/>
          <w:szCs w:val="28"/>
        </w:rPr>
        <w:t>1 девочка – п.Куйтун);</w:t>
      </w:r>
    </w:p>
    <w:p w:rsidR="00742BE2" w:rsidRDefault="004B6A04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-умерло – 9 человек- 5/4</w:t>
      </w:r>
      <w:r w:rsidR="00742BE2">
        <w:rPr>
          <w:rFonts w:ascii="Times New Roman" w:hAnsi="Times New Roman" w:cs="Times New Roman"/>
          <w:sz w:val="28"/>
          <w:szCs w:val="28"/>
        </w:rPr>
        <w:t xml:space="preserve"> (муж 3, жен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2BE2">
        <w:rPr>
          <w:rFonts w:ascii="Times New Roman" w:hAnsi="Times New Roman" w:cs="Times New Roman"/>
          <w:sz w:val="28"/>
          <w:szCs w:val="28"/>
        </w:rPr>
        <w:t xml:space="preserve"> -п.Юбилейный, муж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42BE2">
        <w:rPr>
          <w:rFonts w:ascii="Times New Roman" w:hAnsi="Times New Roman" w:cs="Times New Roman"/>
          <w:sz w:val="28"/>
          <w:szCs w:val="28"/>
        </w:rPr>
        <w:t xml:space="preserve"> и жен 1 – п.Куйтун).</w:t>
      </w: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</w:t>
      </w:r>
      <w:r w:rsidR="004B6A04">
        <w:rPr>
          <w:rFonts w:ascii="Times New Roman" w:hAnsi="Times New Roman" w:cs="Times New Roman"/>
          <w:sz w:val="28"/>
          <w:szCs w:val="28"/>
        </w:rPr>
        <w:t xml:space="preserve">сло </w:t>
      </w:r>
      <w:proofErr w:type="gramStart"/>
      <w:r w:rsidR="004B6A04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="004B6A04">
        <w:rPr>
          <w:rFonts w:ascii="Times New Roman" w:hAnsi="Times New Roman" w:cs="Times New Roman"/>
          <w:sz w:val="28"/>
          <w:szCs w:val="28"/>
        </w:rPr>
        <w:t xml:space="preserve"> за год –23 человека - 7</w:t>
      </w:r>
      <w:r>
        <w:rPr>
          <w:rFonts w:ascii="Times New Roman" w:hAnsi="Times New Roman" w:cs="Times New Roman"/>
          <w:sz w:val="28"/>
          <w:szCs w:val="28"/>
        </w:rPr>
        <w:t>/</w:t>
      </w:r>
      <w:r w:rsidR="004B6A04">
        <w:rPr>
          <w:rFonts w:ascii="Times New Roman" w:hAnsi="Times New Roman" w:cs="Times New Roman"/>
          <w:sz w:val="28"/>
          <w:szCs w:val="28"/>
        </w:rPr>
        <w:t>16</w:t>
      </w: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-число выбывших за год -  3</w:t>
      </w:r>
      <w:r w:rsidR="004B6A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4B6A04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4B6A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</w:t>
      </w:r>
      <w:r w:rsidR="004B6A04">
        <w:rPr>
          <w:rFonts w:ascii="Times New Roman" w:hAnsi="Times New Roman" w:cs="Times New Roman"/>
          <w:sz w:val="28"/>
          <w:szCs w:val="28"/>
        </w:rPr>
        <w:t>5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воинском учете в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«Юбилейнинское» состоит: офицер-1, матрос-</w:t>
      </w:r>
      <w:r w:rsidR="004B6A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старшина-2, сержант-</w:t>
      </w:r>
      <w:r w:rsidR="004B6A04">
        <w:rPr>
          <w:rFonts w:ascii="Times New Roman" w:hAnsi="Times New Roman" w:cs="Times New Roman"/>
          <w:sz w:val="28"/>
          <w:szCs w:val="28"/>
        </w:rPr>
        <w:t>40, ефрейтор-3</w:t>
      </w:r>
      <w:r>
        <w:rPr>
          <w:rFonts w:ascii="Times New Roman" w:hAnsi="Times New Roman" w:cs="Times New Roman"/>
          <w:sz w:val="28"/>
          <w:szCs w:val="28"/>
        </w:rPr>
        <w:t>, прапорщик-</w:t>
      </w:r>
      <w:r w:rsidR="004B6A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рядовые-1</w:t>
      </w:r>
      <w:r w:rsidR="004B6A0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, призывники-</w:t>
      </w:r>
      <w:r w:rsidR="004B6A0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 На воинской службе по контракту-4/1 (Юбилейный/Куйтун).</w:t>
      </w:r>
    </w:p>
    <w:p w:rsidR="00742BE2" w:rsidRDefault="00742BE2" w:rsidP="006075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Социальное обслуживание населения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проживает 1</w:t>
      </w:r>
      <w:r w:rsidR="00C46B05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C46B05">
        <w:rPr>
          <w:rFonts w:ascii="Times New Roman" w:hAnsi="Times New Roman" w:cs="Times New Roman"/>
          <w:sz w:val="28"/>
          <w:szCs w:val="28"/>
        </w:rPr>
        <w:t>32/42</w:t>
      </w:r>
      <w:r>
        <w:rPr>
          <w:rFonts w:ascii="Times New Roman" w:hAnsi="Times New Roman" w:cs="Times New Roman"/>
          <w:sz w:val="28"/>
          <w:szCs w:val="28"/>
        </w:rPr>
        <w:t>) пенсионеров, из них 5</w:t>
      </w:r>
      <w:r w:rsidR="00C46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инвалида (3</w:t>
      </w:r>
      <w:r w:rsidR="00C46B05">
        <w:rPr>
          <w:rFonts w:ascii="Times New Roman" w:hAnsi="Times New Roman" w:cs="Times New Roman"/>
          <w:sz w:val="28"/>
          <w:szCs w:val="28"/>
        </w:rPr>
        <w:t>5/16), 4 детей-инвалидов (4</w:t>
      </w:r>
      <w:r>
        <w:rPr>
          <w:rFonts w:ascii="Times New Roman" w:hAnsi="Times New Roman" w:cs="Times New Roman"/>
          <w:sz w:val="28"/>
          <w:szCs w:val="28"/>
        </w:rPr>
        <w:t>/0). За отчетный период при</w:t>
      </w:r>
      <w:r w:rsidR="00C46B05">
        <w:rPr>
          <w:rFonts w:ascii="Times New Roman" w:hAnsi="Times New Roman" w:cs="Times New Roman"/>
          <w:sz w:val="28"/>
          <w:szCs w:val="28"/>
        </w:rPr>
        <w:t>нято на надомное обслуживание 12</w:t>
      </w:r>
      <w:r>
        <w:rPr>
          <w:rFonts w:ascii="Times New Roman" w:hAnsi="Times New Roman" w:cs="Times New Roman"/>
          <w:sz w:val="28"/>
          <w:szCs w:val="28"/>
        </w:rPr>
        <w:t xml:space="preserve"> человек (Иванова Т.М, Кузнецова В.П., Белокрыл</w:t>
      </w:r>
      <w:r w:rsidR="00C46B05">
        <w:rPr>
          <w:rFonts w:ascii="Times New Roman" w:hAnsi="Times New Roman" w:cs="Times New Roman"/>
          <w:sz w:val="28"/>
          <w:szCs w:val="28"/>
        </w:rPr>
        <w:t>ов В.В., Белокрылов А.В</w:t>
      </w:r>
      <w:r>
        <w:rPr>
          <w:rFonts w:ascii="Times New Roman" w:hAnsi="Times New Roman" w:cs="Times New Roman"/>
          <w:sz w:val="28"/>
          <w:szCs w:val="28"/>
        </w:rPr>
        <w:t xml:space="preserve">., Попов Н.А., Попова А.Н., Башкатова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</w:t>
      </w:r>
      <w:r w:rsidR="00C46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05">
        <w:rPr>
          <w:rFonts w:ascii="Times New Roman" w:hAnsi="Times New Roman" w:cs="Times New Roman"/>
          <w:sz w:val="28"/>
          <w:szCs w:val="28"/>
        </w:rPr>
        <w:t>Махатадзе</w:t>
      </w:r>
      <w:proofErr w:type="spellEnd"/>
      <w:r w:rsidR="00C46B05">
        <w:rPr>
          <w:rFonts w:ascii="Times New Roman" w:hAnsi="Times New Roman" w:cs="Times New Roman"/>
          <w:sz w:val="28"/>
          <w:szCs w:val="28"/>
        </w:rPr>
        <w:t xml:space="preserve"> В.В, Рыбакова Р.Ф., Елютина Т.П.</w:t>
      </w:r>
      <w:r>
        <w:rPr>
          <w:rFonts w:ascii="Times New Roman" w:hAnsi="Times New Roman" w:cs="Times New Roman"/>
          <w:sz w:val="28"/>
          <w:szCs w:val="28"/>
        </w:rPr>
        <w:t>).  Социальным работником ведется работа по качеству выполняемых услуг, выявлению нуждающи</w:t>
      </w:r>
      <w:r w:rsidR="00C46B05">
        <w:rPr>
          <w:rFonts w:ascii="Times New Roman" w:hAnsi="Times New Roman" w:cs="Times New Roman"/>
          <w:sz w:val="28"/>
          <w:szCs w:val="28"/>
        </w:rPr>
        <w:t>хся в социальном обслуживании (1</w:t>
      </w:r>
      <w:r>
        <w:rPr>
          <w:rFonts w:ascii="Times New Roman" w:hAnsi="Times New Roman" w:cs="Times New Roman"/>
          <w:sz w:val="28"/>
          <w:szCs w:val="28"/>
        </w:rPr>
        <w:t xml:space="preserve"> чел – </w:t>
      </w:r>
      <w:r w:rsidR="00C46B05">
        <w:rPr>
          <w:rFonts w:ascii="Times New Roman" w:hAnsi="Times New Roman" w:cs="Times New Roman"/>
          <w:sz w:val="28"/>
          <w:szCs w:val="28"/>
        </w:rPr>
        <w:t>Мартынова Е.И.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Администрации заключается в предоставлении помощи жителям, оказавшимся в сложном материальном положении или попавшим в экстремальную ситуацию при оформлении адресной социальной помощи. В 20 году эту помощь получили: субсидию</w:t>
      </w:r>
      <w:r w:rsidR="00E558DB">
        <w:rPr>
          <w:rFonts w:ascii="Times New Roman" w:hAnsi="Times New Roman" w:cs="Times New Roman"/>
          <w:sz w:val="28"/>
          <w:szCs w:val="28"/>
        </w:rPr>
        <w:t xml:space="preserve"> на оплату жилья </w:t>
      </w:r>
      <w:r w:rsidR="00E558DB">
        <w:rPr>
          <w:rFonts w:ascii="Times New Roman" w:hAnsi="Times New Roman" w:cs="Times New Roman"/>
          <w:sz w:val="28"/>
          <w:szCs w:val="28"/>
        </w:rPr>
        <w:lastRenderedPageBreak/>
        <w:t>коммунальных услуг 8 семей</w:t>
      </w:r>
      <w:r>
        <w:rPr>
          <w:rFonts w:ascii="Times New Roman" w:hAnsi="Times New Roman" w:cs="Times New Roman"/>
          <w:sz w:val="28"/>
          <w:szCs w:val="28"/>
        </w:rPr>
        <w:t>; материальную помощь</w:t>
      </w:r>
      <w:r w:rsidR="00607578">
        <w:rPr>
          <w:rFonts w:ascii="Times New Roman" w:hAnsi="Times New Roman" w:cs="Times New Roman"/>
          <w:sz w:val="28"/>
          <w:szCs w:val="28"/>
        </w:rPr>
        <w:t>: АСП – 8 семей; социальная поддержка – 8 семей – 16 семей.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были оформлены </w:t>
      </w:r>
      <w:proofErr w:type="spellStart"/>
      <w:r w:rsidR="00607578">
        <w:rPr>
          <w:rFonts w:ascii="Times New Roman" w:hAnsi="Times New Roman" w:cs="Times New Roman"/>
          <w:sz w:val="28"/>
          <w:szCs w:val="28"/>
        </w:rPr>
        <w:t>Краснокаменким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ГКУ «КЦСЗН» социальные контракты для приобретения хозяйства </w:t>
      </w:r>
      <w:r w:rsidR="00C46B05">
        <w:rPr>
          <w:rFonts w:ascii="Times New Roman" w:hAnsi="Times New Roman" w:cs="Times New Roman"/>
          <w:sz w:val="28"/>
          <w:szCs w:val="28"/>
        </w:rPr>
        <w:t>(КРС, кур, свиней)- 4 семьи: 2/2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2034">
        <w:rPr>
          <w:rFonts w:ascii="Times New Roman" w:hAnsi="Times New Roman" w:cs="Times New Roman"/>
          <w:sz w:val="28"/>
          <w:szCs w:val="28"/>
        </w:rPr>
        <w:t>Цапкина</w:t>
      </w:r>
      <w:proofErr w:type="spellEnd"/>
      <w:r w:rsidR="00D82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4">
        <w:rPr>
          <w:rFonts w:ascii="Times New Roman" w:hAnsi="Times New Roman" w:cs="Times New Roman"/>
          <w:sz w:val="28"/>
          <w:szCs w:val="28"/>
        </w:rPr>
        <w:t>Н.Ф</w:t>
      </w:r>
      <w:proofErr w:type="gramStart"/>
      <w:r w:rsidR="00D8203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D82034">
        <w:rPr>
          <w:rFonts w:ascii="Times New Roman" w:hAnsi="Times New Roman" w:cs="Times New Roman"/>
          <w:sz w:val="28"/>
          <w:szCs w:val="28"/>
        </w:rPr>
        <w:t>ванов</w:t>
      </w:r>
      <w:proofErr w:type="spellEnd"/>
      <w:r w:rsidR="00D82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34">
        <w:rPr>
          <w:rFonts w:ascii="Times New Roman" w:hAnsi="Times New Roman" w:cs="Times New Roman"/>
          <w:sz w:val="28"/>
          <w:szCs w:val="28"/>
        </w:rPr>
        <w:t>К.А,Трунова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D8203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D82034">
        <w:rPr>
          <w:rFonts w:ascii="Times New Roman" w:hAnsi="Times New Roman" w:cs="Times New Roman"/>
          <w:sz w:val="28"/>
          <w:szCs w:val="28"/>
        </w:rPr>
        <w:t>Кириченко Е.Е</w:t>
      </w:r>
      <w:r>
        <w:rPr>
          <w:rFonts w:ascii="Times New Roman" w:hAnsi="Times New Roman" w:cs="Times New Roman"/>
          <w:sz w:val="28"/>
          <w:szCs w:val="28"/>
        </w:rPr>
        <w:t>.). Ежемесячно проводятся рейды в семьи с целью изучения жизни детей из неблагополучных семей,  и своевременного проведения профилактических мероприятий по пресечению правонарушений. На КДН и ЗП состоит 1/0 семья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Мардоленова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О.С.)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Малообеспеченным семьям постоянно выдается одежда, обувь с Центра «Доброта». Осенью (ноябрь) проводится подворный обход по семьям, где проводится инструктаж по правилам пожарной безопасности. В прошедшем году проведен инструктаж в 45 семьях.</w:t>
      </w: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объектов по оказанию услуг связи</w:t>
      </w:r>
      <w:r>
        <w:rPr>
          <w:rFonts w:ascii="Times New Roman" w:hAnsi="Times New Roman" w:cs="Times New Roman"/>
          <w:sz w:val="28"/>
          <w:szCs w:val="28"/>
        </w:rPr>
        <w:t>: 1/1 почтовое отделение; 1/1 АТС.</w:t>
      </w: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объектов розничной торговли:</w:t>
      </w:r>
      <w:r w:rsidR="00D8203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/1, пекарня и пельменный цех 1/0.</w:t>
      </w: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Бюджетная сфера представлена</w:t>
      </w:r>
      <w:r>
        <w:rPr>
          <w:rFonts w:ascii="Times New Roman" w:hAnsi="Times New Roman" w:cs="Times New Roman"/>
          <w:sz w:val="28"/>
          <w:szCs w:val="28"/>
        </w:rPr>
        <w:t>: учреждения культуры 1/1, образования-2/1, здравоохранение 1/1 (ФАП).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занимается ведением личного подсобного хозяйства (КРС, овцы, птица).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Администрации сельского поселения «Юбилейнинское»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регламенту администрация сельского поселения «Юбилейнинское» за 20</w:t>
      </w:r>
      <w:r w:rsidR="00D820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гражданам выдано </w:t>
      </w:r>
      <w:r w:rsidR="00D82034">
        <w:rPr>
          <w:rFonts w:ascii="Times New Roman" w:hAnsi="Times New Roman" w:cs="Times New Roman"/>
          <w:sz w:val="28"/>
          <w:szCs w:val="28"/>
        </w:rPr>
        <w:t>370</w:t>
      </w:r>
      <w:r>
        <w:rPr>
          <w:rFonts w:ascii="Times New Roman" w:hAnsi="Times New Roman" w:cs="Times New Roman"/>
          <w:sz w:val="28"/>
          <w:szCs w:val="28"/>
        </w:rPr>
        <w:t>/</w:t>
      </w:r>
      <w:r w:rsidR="00E558DB">
        <w:rPr>
          <w:rFonts w:ascii="Times New Roman" w:hAnsi="Times New Roman" w:cs="Times New Roman"/>
          <w:sz w:val="28"/>
          <w:szCs w:val="28"/>
        </w:rPr>
        <w:t>124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справки.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субсидий, льгот, детских пособий; справки о хозяйстве (забой скота, покупку).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запросам правоохранительных органов, судебных приставов и других заинтересованных ведомств, выдано более </w:t>
      </w:r>
      <w:r w:rsidR="00D8203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бытовых характеристик по месту требования.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2 письменных обращений граждан и 5 устных обращений, в основном были связаны с нарушением правил проживания, уборки территории, нарушение правил содержания животных, ремонту водопровода. По вышеуказанным вопросам даны подробные разъяснения, сделаны запросы в инстанции.</w:t>
      </w:r>
    </w:p>
    <w:p w:rsidR="00742BE2" w:rsidRDefault="00D82034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 3</w:t>
      </w:r>
      <w:r w:rsidR="00742BE2">
        <w:rPr>
          <w:rFonts w:ascii="Times New Roman" w:hAnsi="Times New Roman" w:cs="Times New Roman"/>
          <w:sz w:val="28"/>
          <w:szCs w:val="28"/>
        </w:rPr>
        <w:t>/1 протоколов «Об административном правонарушении».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9019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письменных заявлений в ОМВД г. Краснокаменск.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Нормативно – правовые акты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</w:t>
      </w:r>
      <w:r w:rsidR="009019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Администрацией сельского поселения «Юбилейнинское» было принято </w:t>
      </w:r>
      <w:r w:rsidR="00901940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Постановления, </w:t>
      </w:r>
      <w:r w:rsidR="0090194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Решений, </w:t>
      </w:r>
      <w:r w:rsidR="00901940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Распоряжений. Администрацией обеспечивалась законотворческая деятельность Собрания депутатов.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Неплохое рабочее сотрудничество сложилось с Прокуратурой района, которая несколько раз выступила с законотворческой инициативой, по её предложениям вносились соответствующие изменения в Устав поселения. Кроме того, Прокуратура района постоянно проводит экспертизу Проектов решений Собрания депутатов и постановлений Администрации и дает свои заключения на них, что позволяет избежать ошибок при принятии решений.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учета личного подсобного хозяйства на территории поселения в соответствии с Федеральным законом «О личном подсобном хозяйстве» ведется похозяйственный учет в 8(6/2) похозяйственных книгах, сведения  в которых обновляются постоянно. Ведение похозяйственных книг осуществляется постоянно и на основании сведений, предоставленных на добровольной основе гражданами, ведущими подсобное хозяйство. За отчетный период количество постоянных хозяйств в сельских населенных пунктах п.Юбилейный и п.Куйтун составило: 2</w:t>
      </w:r>
      <w:r w:rsidR="00C0705E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дворов (2</w:t>
      </w:r>
      <w:r w:rsidR="00C0705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/6</w:t>
      </w:r>
      <w:r w:rsidR="00C070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), из них занимаются хозяйством 10</w:t>
      </w:r>
      <w:r w:rsidR="00C070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0705E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/</w:t>
      </w:r>
      <w:r w:rsidR="00C0705E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2BE2" w:rsidRDefault="00C0705E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 сход</w:t>
      </w:r>
      <w:r w:rsidR="00742BE2">
        <w:rPr>
          <w:rFonts w:ascii="Times New Roman" w:hAnsi="Times New Roman" w:cs="Times New Roman"/>
          <w:sz w:val="28"/>
          <w:szCs w:val="28"/>
        </w:rPr>
        <w:t xml:space="preserve"> граждан (март) в п.Юбилейный.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070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сход</w:t>
      </w:r>
      <w:r w:rsidR="00C070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 (апрель,</w:t>
      </w:r>
      <w:r w:rsidR="00C0705E">
        <w:rPr>
          <w:rFonts w:ascii="Times New Roman" w:hAnsi="Times New Roman" w:cs="Times New Roman"/>
          <w:sz w:val="28"/>
          <w:szCs w:val="28"/>
        </w:rPr>
        <w:t xml:space="preserve"> август</w:t>
      </w:r>
      <w:r>
        <w:rPr>
          <w:rFonts w:ascii="Times New Roman" w:hAnsi="Times New Roman" w:cs="Times New Roman"/>
          <w:sz w:val="28"/>
          <w:szCs w:val="28"/>
        </w:rPr>
        <w:t>) в п.Куйтун.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Деятельность собрания депутатов за 20</w:t>
      </w:r>
      <w:r w:rsidR="00C0705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Собрание депутатов осуществляют свою работу в составе 7 депутатов, которые представляют работоспособный коллектив, требовательно и активно подходят к обсуждению и принятию каждого представленного вопроса, проекта на заседании Собрания. Проведено 4  заседани</w:t>
      </w:r>
      <w:r w:rsidR="00C070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с конкретными повестками, вопросы которых были продиктованы проблемами сельского поселения. Хочу искренне поблагодарить всех депутатов за работу.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Земельный контроль</w:t>
      </w:r>
    </w:p>
    <w:p w:rsidR="00C0705E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плана проведения проверок соблюдения земельного законодательства </w:t>
      </w:r>
      <w:r w:rsidR="00C070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070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0705E">
        <w:rPr>
          <w:rFonts w:ascii="Times New Roman" w:hAnsi="Times New Roman" w:cs="Times New Roman"/>
          <w:sz w:val="28"/>
          <w:szCs w:val="28"/>
        </w:rPr>
        <w:t>у – не было</w:t>
      </w:r>
      <w:r>
        <w:rPr>
          <w:rFonts w:ascii="Times New Roman" w:hAnsi="Times New Roman" w:cs="Times New Roman"/>
          <w:sz w:val="28"/>
          <w:szCs w:val="28"/>
        </w:rPr>
        <w:t xml:space="preserve"> проверки муниципального земельного контроля </w:t>
      </w:r>
      <w:r w:rsidR="00C0705E">
        <w:rPr>
          <w:rFonts w:ascii="Times New Roman" w:hAnsi="Times New Roman" w:cs="Times New Roman"/>
          <w:sz w:val="28"/>
          <w:szCs w:val="28"/>
        </w:rPr>
        <w:t>в с/</w:t>
      </w:r>
      <w:proofErr w:type="spellStart"/>
      <w:proofErr w:type="gramStart"/>
      <w:r w:rsidR="00C070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0705E">
        <w:rPr>
          <w:rFonts w:ascii="Times New Roman" w:hAnsi="Times New Roman" w:cs="Times New Roman"/>
          <w:sz w:val="28"/>
          <w:szCs w:val="28"/>
        </w:rPr>
        <w:t xml:space="preserve"> «Юбилейнинское».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бюджета за 20</w:t>
      </w:r>
      <w:r w:rsidR="00C0705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7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ервой и основной составляющей развития поселения является                   обеспеченность финансами, для этого ежегодно формируется бюджет поселения. Формирование производится в соответствии с Положением о бюджетном процессе поселения и Бюджетным кодексом. Бюджет утверждается Собранием депутатов поселения, после проведения публичных слушаний. Исполнение бюджета поселения осуществляется в течение года.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A1774D" w:rsidRPr="00A177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бюджет сельского поселения «Юбилейнинское» составил </w:t>
      </w:r>
      <w:r w:rsidR="00A1774D">
        <w:rPr>
          <w:rFonts w:ascii="Times New Roman" w:hAnsi="Times New Roman" w:cs="Times New Roman"/>
          <w:sz w:val="28"/>
          <w:szCs w:val="28"/>
        </w:rPr>
        <w:t>9884,</w:t>
      </w:r>
      <w:r w:rsidR="00A1774D" w:rsidRPr="00A177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администрации (зарплата</w:t>
      </w:r>
      <w:r w:rsidR="00A651FB">
        <w:rPr>
          <w:rFonts w:ascii="Times New Roman" w:hAnsi="Times New Roman" w:cs="Times New Roman"/>
          <w:sz w:val="28"/>
          <w:szCs w:val="28"/>
        </w:rPr>
        <w:t xml:space="preserve"> + фонды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1774D">
        <w:rPr>
          <w:rFonts w:ascii="Times New Roman" w:hAnsi="Times New Roman" w:cs="Times New Roman"/>
          <w:sz w:val="28"/>
          <w:szCs w:val="28"/>
        </w:rPr>
        <w:t>6607,1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домов культуры 12</w:t>
      </w:r>
      <w:r w:rsidR="00A1774D">
        <w:rPr>
          <w:rFonts w:ascii="Times New Roman" w:hAnsi="Times New Roman" w:cs="Times New Roman"/>
          <w:sz w:val="28"/>
          <w:szCs w:val="28"/>
        </w:rPr>
        <w:t xml:space="preserve">67,2 </w:t>
      </w:r>
      <w:r>
        <w:rPr>
          <w:rFonts w:ascii="Times New Roman" w:hAnsi="Times New Roman" w:cs="Times New Roman"/>
          <w:sz w:val="28"/>
          <w:szCs w:val="28"/>
        </w:rPr>
        <w:t>т.р.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-фонды (пенсия) </w:t>
      </w:r>
      <w:r w:rsidR="00A1774D">
        <w:rPr>
          <w:rFonts w:ascii="Times New Roman" w:hAnsi="Times New Roman" w:cs="Times New Roman"/>
          <w:sz w:val="28"/>
          <w:szCs w:val="28"/>
        </w:rPr>
        <w:t>91,0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-коммунальные услуги: угол</w:t>
      </w:r>
      <w:r w:rsidRPr="00D22F5F">
        <w:rPr>
          <w:rFonts w:ascii="Times New Roman" w:hAnsi="Times New Roman" w:cs="Times New Roman"/>
          <w:sz w:val="28"/>
          <w:szCs w:val="28"/>
        </w:rPr>
        <w:t>ь</w:t>
      </w:r>
      <w:r w:rsidR="00A651FB">
        <w:rPr>
          <w:rFonts w:ascii="Times New Roman" w:hAnsi="Times New Roman" w:cs="Times New Roman"/>
          <w:sz w:val="28"/>
          <w:szCs w:val="28"/>
        </w:rPr>
        <w:t>155,5</w:t>
      </w:r>
      <w:r>
        <w:rPr>
          <w:rFonts w:ascii="Times New Roman" w:hAnsi="Times New Roman" w:cs="Times New Roman"/>
          <w:sz w:val="28"/>
          <w:szCs w:val="28"/>
        </w:rPr>
        <w:t xml:space="preserve"> т.р., свет </w:t>
      </w:r>
      <w:r w:rsidR="00A651FB">
        <w:rPr>
          <w:rFonts w:ascii="Times New Roman" w:hAnsi="Times New Roman" w:cs="Times New Roman"/>
          <w:sz w:val="28"/>
          <w:szCs w:val="28"/>
        </w:rPr>
        <w:t>193,1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-налоги </w:t>
      </w:r>
      <w:r w:rsidR="00A1774D">
        <w:rPr>
          <w:rFonts w:ascii="Times New Roman" w:hAnsi="Times New Roman" w:cs="Times New Roman"/>
          <w:sz w:val="28"/>
          <w:szCs w:val="28"/>
        </w:rPr>
        <w:t>130,7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-Сайт </w:t>
      </w:r>
      <w:r w:rsidR="00A1774D">
        <w:rPr>
          <w:rFonts w:ascii="Times New Roman" w:hAnsi="Times New Roman" w:cs="Times New Roman"/>
          <w:sz w:val="28"/>
          <w:szCs w:val="28"/>
        </w:rPr>
        <w:t>23,0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-ГСМ </w:t>
      </w:r>
      <w:r w:rsidR="00A651FB">
        <w:rPr>
          <w:rFonts w:ascii="Times New Roman" w:hAnsi="Times New Roman" w:cs="Times New Roman"/>
          <w:sz w:val="28"/>
          <w:szCs w:val="28"/>
        </w:rPr>
        <w:t>90,5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-содержание программ </w:t>
      </w:r>
      <w:r w:rsidR="00A651FB">
        <w:rPr>
          <w:rFonts w:ascii="Times New Roman" w:hAnsi="Times New Roman" w:cs="Times New Roman"/>
          <w:sz w:val="28"/>
          <w:szCs w:val="28"/>
        </w:rPr>
        <w:t>54,5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742BE2" w:rsidRDefault="00A651FB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связи 35,7</w:t>
      </w:r>
      <w:r w:rsidR="00742BE2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-прочие </w:t>
      </w:r>
      <w:r w:rsidR="00A651FB">
        <w:rPr>
          <w:rFonts w:ascii="Times New Roman" w:hAnsi="Times New Roman" w:cs="Times New Roman"/>
          <w:sz w:val="28"/>
          <w:szCs w:val="28"/>
        </w:rPr>
        <w:t>101,7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-материальный запас </w:t>
      </w:r>
      <w:r w:rsidR="00A651FB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 т.р. (</w:t>
      </w:r>
      <w:r w:rsidR="00A651FB">
        <w:rPr>
          <w:rFonts w:ascii="Times New Roman" w:hAnsi="Times New Roman" w:cs="Times New Roman"/>
          <w:sz w:val="28"/>
          <w:szCs w:val="28"/>
        </w:rPr>
        <w:t>запчасти на УАЗ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-финансист</w:t>
      </w:r>
      <w:r w:rsidR="00A651FB">
        <w:rPr>
          <w:rFonts w:ascii="Times New Roman" w:hAnsi="Times New Roman" w:cs="Times New Roman"/>
          <w:sz w:val="28"/>
          <w:szCs w:val="28"/>
        </w:rPr>
        <w:t>, КСП249,4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D22F5F" w:rsidRDefault="00D22F5F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иг</w:t>
      </w:r>
      <w:r w:rsidR="00A651FB">
        <w:rPr>
          <w:rFonts w:ascii="Times New Roman" w:hAnsi="Times New Roman" w:cs="Times New Roman"/>
          <w:sz w:val="28"/>
          <w:szCs w:val="28"/>
        </w:rPr>
        <w:t>ровые площадки</w:t>
      </w:r>
      <w:r>
        <w:rPr>
          <w:rFonts w:ascii="Times New Roman" w:hAnsi="Times New Roman" w:cs="Times New Roman"/>
          <w:sz w:val="28"/>
          <w:szCs w:val="28"/>
        </w:rPr>
        <w:t xml:space="preserve"> 198,0 т.р.</w:t>
      </w:r>
    </w:p>
    <w:p w:rsidR="00D22F5F" w:rsidRDefault="00D22F5F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аппаратура, оргтехника,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сценические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костюмы334,0 т.р.</w:t>
      </w:r>
    </w:p>
    <w:p w:rsidR="00D22F5F" w:rsidRDefault="00D22F5F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Дизельная станция 346,0 т.р.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долга Администрация сельского поселения не имеет. Недостач и хищений денежных средств и материальных ценностей на 20</w:t>
      </w:r>
      <w:r w:rsidR="00A651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не обнаружено.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нашего поселения. Для его решения необходимо достаточное финансирование, его нет. Проблема благоустройства – это не только финансы, но и человеческий фактор. Но, к сожалению, у каждого свои подходы к решению этого вопроса. Основная работа по благоустройству, содержанию территорий поселения обеспечивается Администрацией сельского поселения с привлечением жителей, участием работников администрации, школы, культуры, ФАП, </w:t>
      </w:r>
      <w:r w:rsidR="00C0705E">
        <w:rPr>
          <w:rFonts w:ascii="Times New Roman" w:hAnsi="Times New Roman" w:cs="Times New Roman"/>
          <w:sz w:val="28"/>
          <w:szCs w:val="28"/>
        </w:rPr>
        <w:t xml:space="preserve">предпринимателей,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и школьников. Проведено 2 субботника по уборке территории села весной и осенью. </w:t>
      </w:r>
      <w:r w:rsidR="00C0705E">
        <w:rPr>
          <w:rFonts w:ascii="Times New Roman" w:hAnsi="Times New Roman" w:cs="Times New Roman"/>
          <w:sz w:val="28"/>
          <w:szCs w:val="28"/>
        </w:rPr>
        <w:t xml:space="preserve"> Осенью (октябрь) в п.Юбилейный была проведена Акция «Чистая степь – территория без огня»</w:t>
      </w:r>
      <w:r w:rsidR="008B43EE">
        <w:rPr>
          <w:rFonts w:ascii="Times New Roman" w:hAnsi="Times New Roman" w:cs="Times New Roman"/>
          <w:sz w:val="28"/>
          <w:szCs w:val="28"/>
        </w:rPr>
        <w:t xml:space="preserve">, убрана большая территория от стихийных свалок. Активное участие приняли школьники, члены ДПД, жители села, а также представители Администрации района и пожарные г.Краснокаменск. </w:t>
      </w:r>
      <w:r>
        <w:rPr>
          <w:rFonts w:ascii="Times New Roman" w:hAnsi="Times New Roman" w:cs="Times New Roman"/>
          <w:sz w:val="28"/>
          <w:szCs w:val="28"/>
        </w:rPr>
        <w:t>Так же весной 20</w:t>
      </w:r>
      <w:r w:rsidR="008B43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 субботник на кладбище п.Юбилейный и п.Куйт</w:t>
      </w:r>
      <w:r w:rsidR="00A651FB">
        <w:rPr>
          <w:rFonts w:ascii="Times New Roman" w:hAnsi="Times New Roman" w:cs="Times New Roman"/>
          <w:sz w:val="28"/>
          <w:szCs w:val="28"/>
        </w:rPr>
        <w:t>ун силами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Работа в этом направлении будет продолжена в 202</w:t>
      </w:r>
      <w:r w:rsidR="008B43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607578" w:rsidRDefault="00607578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водозаборный пункт в п.Юбилейный и скважина в п.Куйтун оформлены в собственность поселения, поставлены на кадастровый учет.</w:t>
      </w:r>
    </w:p>
    <w:p w:rsidR="00607578" w:rsidRDefault="00607578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Осенью построен гараж в п.Юбилейный для трактора МТЗ-83,2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20</w:t>
      </w:r>
      <w:r w:rsidR="008B43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п.</w:t>
      </w:r>
      <w:r w:rsidR="008B43EE">
        <w:rPr>
          <w:rFonts w:ascii="Times New Roman" w:hAnsi="Times New Roman" w:cs="Times New Roman"/>
          <w:sz w:val="28"/>
          <w:szCs w:val="28"/>
        </w:rPr>
        <w:t xml:space="preserve">Куйтун силами жителей </w:t>
      </w:r>
      <w:r w:rsidR="00A651FB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памятник Участникам Великой Отечественной войны к празднованию Дня Победы.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</w:t>
      </w:r>
      <w:r w:rsidR="008B43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был наведен порядок на водозаб</w:t>
      </w:r>
      <w:r w:rsidR="00A651FB">
        <w:rPr>
          <w:rFonts w:ascii="Times New Roman" w:hAnsi="Times New Roman" w:cs="Times New Roman"/>
          <w:sz w:val="28"/>
          <w:szCs w:val="28"/>
        </w:rPr>
        <w:t xml:space="preserve">орном пункте </w:t>
      </w:r>
      <w:r>
        <w:rPr>
          <w:rFonts w:ascii="Times New Roman" w:hAnsi="Times New Roman" w:cs="Times New Roman"/>
          <w:sz w:val="28"/>
          <w:szCs w:val="28"/>
        </w:rPr>
        <w:t>п.Юбилейный и</w:t>
      </w:r>
      <w:r w:rsidR="008B43EE">
        <w:rPr>
          <w:rFonts w:ascii="Times New Roman" w:hAnsi="Times New Roman" w:cs="Times New Roman"/>
          <w:sz w:val="28"/>
          <w:szCs w:val="28"/>
        </w:rPr>
        <w:t xml:space="preserve"> скважине</w:t>
      </w:r>
      <w:r>
        <w:rPr>
          <w:rFonts w:ascii="Times New Roman" w:hAnsi="Times New Roman" w:cs="Times New Roman"/>
          <w:sz w:val="28"/>
          <w:szCs w:val="28"/>
        </w:rPr>
        <w:t xml:space="preserve"> п.Куйтун:</w:t>
      </w:r>
      <w:r w:rsidR="008B43EE">
        <w:rPr>
          <w:rFonts w:ascii="Times New Roman" w:hAnsi="Times New Roman" w:cs="Times New Roman"/>
          <w:sz w:val="28"/>
          <w:szCs w:val="28"/>
        </w:rPr>
        <w:t xml:space="preserve"> подсыпаны дорожки, убран мусор, заменены задвижки.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откликаются на просьбу Администрации в проведении субботников и</w:t>
      </w:r>
      <w:r w:rsidR="00A651FB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– им особая благодарность.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Противопожарная безопасность</w:t>
      </w:r>
    </w:p>
    <w:p w:rsidR="00742BE2" w:rsidRDefault="00A651FB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42BE2">
        <w:rPr>
          <w:rFonts w:ascii="Times New Roman" w:hAnsi="Times New Roman" w:cs="Times New Roman"/>
          <w:sz w:val="28"/>
          <w:szCs w:val="28"/>
        </w:rPr>
        <w:t>противопожарной безопасности на территории сельского поселения «Юбилейнинское» нашими силами проведена опашка и отжиг минерализованных полос (100%/</w:t>
      </w:r>
      <w:r>
        <w:rPr>
          <w:rFonts w:ascii="Times New Roman" w:hAnsi="Times New Roman" w:cs="Times New Roman"/>
          <w:sz w:val="28"/>
          <w:szCs w:val="28"/>
        </w:rPr>
        <w:t>8</w:t>
      </w:r>
      <w:r w:rsidR="00742BE2">
        <w:rPr>
          <w:rFonts w:ascii="Times New Roman" w:hAnsi="Times New Roman" w:cs="Times New Roman"/>
          <w:sz w:val="28"/>
          <w:szCs w:val="28"/>
        </w:rPr>
        <w:t xml:space="preserve">0%), исключающие возможность </w:t>
      </w:r>
      <w:proofErr w:type="spellStart"/>
      <w:r w:rsidR="00742BE2">
        <w:rPr>
          <w:rFonts w:ascii="Times New Roman" w:hAnsi="Times New Roman" w:cs="Times New Roman"/>
          <w:sz w:val="28"/>
          <w:szCs w:val="28"/>
        </w:rPr>
        <w:t>перебросов</w:t>
      </w:r>
      <w:proofErr w:type="spellEnd"/>
      <w:r w:rsidR="00742BE2">
        <w:rPr>
          <w:rFonts w:ascii="Times New Roman" w:hAnsi="Times New Roman" w:cs="Times New Roman"/>
          <w:sz w:val="28"/>
          <w:szCs w:val="28"/>
        </w:rPr>
        <w:t xml:space="preserve"> огня на населенные пункты. 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 руководителям всех форм собственности о необходимости соблюдения Правил пожарной безопасности на территории поселения. </w:t>
      </w:r>
      <w:r w:rsidR="00A651FB">
        <w:rPr>
          <w:rFonts w:ascii="Times New Roman" w:hAnsi="Times New Roman" w:cs="Times New Roman"/>
          <w:sz w:val="28"/>
          <w:szCs w:val="28"/>
        </w:rPr>
        <w:t xml:space="preserve">Все ЛПХ и КФХ </w:t>
      </w:r>
      <w:r>
        <w:rPr>
          <w:rFonts w:ascii="Times New Roman" w:hAnsi="Times New Roman" w:cs="Times New Roman"/>
          <w:sz w:val="28"/>
          <w:szCs w:val="28"/>
        </w:rPr>
        <w:t>провели опашку</w:t>
      </w:r>
      <w:r w:rsidR="00A651FB">
        <w:rPr>
          <w:rFonts w:ascii="Times New Roman" w:hAnsi="Times New Roman" w:cs="Times New Roman"/>
          <w:sz w:val="28"/>
          <w:szCs w:val="28"/>
        </w:rPr>
        <w:t xml:space="preserve"> осенью</w:t>
      </w:r>
      <w:r>
        <w:rPr>
          <w:rFonts w:ascii="Times New Roman" w:hAnsi="Times New Roman" w:cs="Times New Roman"/>
          <w:sz w:val="28"/>
          <w:szCs w:val="28"/>
        </w:rPr>
        <w:t xml:space="preserve"> вокруг своих стоянок (9/</w:t>
      </w:r>
      <w:r w:rsidR="00A651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A651FB">
        <w:rPr>
          <w:rFonts w:ascii="Times New Roman" w:hAnsi="Times New Roman" w:cs="Times New Roman"/>
          <w:sz w:val="28"/>
          <w:szCs w:val="28"/>
        </w:rPr>
        <w:t>Рекомендовано: установить пожарные щиты на каждое строение, заготовить мётлы, сделать дополнительный запас воды (ёмкости под воду).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возгорание. Обращаю внимание жителей о недопущении случаев выжигания сухой растительности. В случае обнаружения очагов возгорания сухой растительности необходимо незамедлительно позвонить в Администрацию п.Юбилейный по телефону 51-3-36, п.Куйтун по телефону 50-1-31, в Пожарное отделение по телефону 2-53-01</w:t>
      </w:r>
      <w:r w:rsidR="00A651FB">
        <w:rPr>
          <w:rFonts w:ascii="Times New Roman" w:hAnsi="Times New Roman" w:cs="Times New Roman"/>
          <w:sz w:val="28"/>
          <w:szCs w:val="28"/>
        </w:rPr>
        <w:t xml:space="preserve"> (сотовый телефон 101)</w:t>
      </w:r>
      <w:r>
        <w:rPr>
          <w:rFonts w:ascii="Times New Roman" w:hAnsi="Times New Roman" w:cs="Times New Roman"/>
          <w:sz w:val="28"/>
          <w:szCs w:val="28"/>
        </w:rPr>
        <w:t xml:space="preserve"> или сообщить в ЕДДС по телефону 2-50-40, при этом сообщить, что горит и где. 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благодаря слаженной и оперативной работе Администрация поселения, ДПД  и местными жителями удается избежать серьезного материального ущерба личным подворьям. Приношу огромную благодарность тем, кто принимает участие в тушении пожаров на территории нашего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Аникьев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Ермолин А.С., Шакиров М., Горлов А.К.</w:t>
      </w:r>
      <w:r w:rsidR="00D22F5F">
        <w:rPr>
          <w:rFonts w:ascii="Times New Roman" w:hAnsi="Times New Roman" w:cs="Times New Roman"/>
          <w:sz w:val="28"/>
          <w:szCs w:val="28"/>
        </w:rPr>
        <w:t xml:space="preserve"> и мн.др.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работает ДПД в количестве 7/5 че</w:t>
      </w:r>
      <w:r w:rsidR="00A651FB">
        <w:rPr>
          <w:rFonts w:ascii="Times New Roman" w:hAnsi="Times New Roman" w:cs="Times New Roman"/>
          <w:sz w:val="28"/>
          <w:szCs w:val="28"/>
        </w:rPr>
        <w:t xml:space="preserve">ловек добровольцев, оснащенные </w:t>
      </w:r>
      <w:r>
        <w:rPr>
          <w:rFonts w:ascii="Times New Roman" w:hAnsi="Times New Roman" w:cs="Times New Roman"/>
          <w:sz w:val="28"/>
          <w:szCs w:val="28"/>
        </w:rPr>
        <w:t>трактором с передвижной емкостью для воды</w:t>
      </w:r>
      <w:r w:rsidR="00A651FB">
        <w:rPr>
          <w:rFonts w:ascii="Times New Roman" w:hAnsi="Times New Roman" w:cs="Times New Roman"/>
          <w:sz w:val="28"/>
          <w:szCs w:val="28"/>
        </w:rPr>
        <w:t>, водоле</w:t>
      </w:r>
      <w:r w:rsidR="00D22F5F">
        <w:rPr>
          <w:rFonts w:ascii="Times New Roman" w:hAnsi="Times New Roman" w:cs="Times New Roman"/>
          <w:sz w:val="28"/>
          <w:szCs w:val="28"/>
        </w:rPr>
        <w:t>ем, пожарной машиной.</w:t>
      </w:r>
    </w:p>
    <w:p w:rsidR="00D22F5F" w:rsidRDefault="00742BE2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Здравоохранение</w:t>
      </w: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поселения в настоящее время работает 2 ФАП (обслуживание 2 населенных пунктов) с обслуживанием аптеки. По данным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годового отчета общее количество посещений составило 1074/538 чел: это патронаж 184/83  и обращение за первой помощью 375/198.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BE2" w:rsidRDefault="00742BE2" w:rsidP="00D22F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организации отдыха населения уделялось культурно – развлекательным мероприятиям. На территории сельского поселения «Юбилейнинское» в качестве мест массового отдыха населения используются сельские дома культуры 1/1, обеспечивающие реализацию любого культурно – массового мероприятия в соответствии с запланированной программой. СДК тесно работает со школой и сельской библиотекой. Организованы любительские объедин</w:t>
      </w:r>
      <w:r w:rsidR="00D22F5F">
        <w:rPr>
          <w:rFonts w:ascii="Times New Roman" w:hAnsi="Times New Roman" w:cs="Times New Roman"/>
          <w:sz w:val="28"/>
          <w:szCs w:val="28"/>
        </w:rPr>
        <w:t>ения и кружки: танцевальные  4/3; вокальные и хоровые – 3/3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F5F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проводятся праздничные мероприятия, посвященные Дню пожилого человека, Новогодние мероприятия, День матери, Масленица, День защитника Отечества, </w:t>
      </w:r>
      <w:r w:rsidR="00D22F5F">
        <w:rPr>
          <w:rFonts w:ascii="Times New Roman" w:hAnsi="Times New Roman" w:cs="Times New Roman"/>
          <w:sz w:val="28"/>
          <w:szCs w:val="28"/>
        </w:rPr>
        <w:t xml:space="preserve">День Победы, </w:t>
      </w:r>
      <w:r>
        <w:rPr>
          <w:rFonts w:ascii="Times New Roman" w:hAnsi="Times New Roman" w:cs="Times New Roman"/>
          <w:sz w:val="28"/>
          <w:szCs w:val="28"/>
        </w:rPr>
        <w:t>День защи</w:t>
      </w:r>
      <w:r w:rsidR="00D22F5F">
        <w:rPr>
          <w:rFonts w:ascii="Times New Roman" w:hAnsi="Times New Roman" w:cs="Times New Roman"/>
          <w:sz w:val="28"/>
          <w:szCs w:val="28"/>
        </w:rPr>
        <w:t>ты детей. В связи с пандемией многие мероприятия были сокращены.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мероприятий – вовлечение широких слоев населения в общественную жизнь на селе. Выражаю огромную благодарность в проведении культурно – массовых мероприятиях работникам СДК.</w:t>
      </w: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Хочется сказать слова благодарности индивидуальным предпринимателям за помощь в проведении праздн</w:t>
      </w:r>
      <w:r w:rsidR="00D22F5F">
        <w:rPr>
          <w:rFonts w:ascii="Times New Roman" w:hAnsi="Times New Roman" w:cs="Times New Roman"/>
          <w:sz w:val="28"/>
          <w:szCs w:val="28"/>
        </w:rPr>
        <w:t>ования</w:t>
      </w:r>
      <w:r w:rsidR="00607578">
        <w:rPr>
          <w:rFonts w:ascii="Times New Roman" w:hAnsi="Times New Roman" w:cs="Times New Roman"/>
          <w:sz w:val="28"/>
          <w:szCs w:val="28"/>
        </w:rPr>
        <w:t xml:space="preserve"> Дня Победы</w:t>
      </w:r>
      <w:r>
        <w:rPr>
          <w:rFonts w:ascii="Times New Roman" w:hAnsi="Times New Roman" w:cs="Times New Roman"/>
          <w:sz w:val="28"/>
          <w:szCs w:val="28"/>
        </w:rPr>
        <w:t xml:space="preserve"> для самого старш</w:t>
      </w:r>
      <w:r w:rsidR="00607578">
        <w:rPr>
          <w:rFonts w:ascii="Times New Roman" w:hAnsi="Times New Roman" w:cs="Times New Roman"/>
          <w:sz w:val="28"/>
          <w:szCs w:val="28"/>
        </w:rPr>
        <w:t>его поколения нашего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А.А, </w:t>
      </w:r>
      <w:r w:rsidR="00D22F5F">
        <w:rPr>
          <w:rFonts w:ascii="Times New Roman" w:hAnsi="Times New Roman" w:cs="Times New Roman"/>
          <w:sz w:val="28"/>
          <w:szCs w:val="28"/>
        </w:rPr>
        <w:t xml:space="preserve">Ермолин А.С, </w:t>
      </w:r>
      <w:proofErr w:type="spellStart"/>
      <w:r w:rsidR="00D22F5F">
        <w:rPr>
          <w:rFonts w:ascii="Times New Roman" w:hAnsi="Times New Roman" w:cs="Times New Roman"/>
          <w:sz w:val="28"/>
          <w:szCs w:val="28"/>
        </w:rPr>
        <w:t>Гогорян</w:t>
      </w:r>
      <w:proofErr w:type="spellEnd"/>
      <w:r w:rsidR="00D22F5F">
        <w:rPr>
          <w:rFonts w:ascii="Times New Roman" w:hAnsi="Times New Roman" w:cs="Times New Roman"/>
          <w:sz w:val="28"/>
          <w:szCs w:val="28"/>
        </w:rPr>
        <w:t xml:space="preserve"> А.К, </w:t>
      </w:r>
      <w:proofErr w:type="spellStart"/>
      <w:r w:rsidR="00D22F5F">
        <w:rPr>
          <w:rFonts w:ascii="Times New Roman" w:hAnsi="Times New Roman" w:cs="Times New Roman"/>
          <w:sz w:val="28"/>
          <w:szCs w:val="28"/>
        </w:rPr>
        <w:t>Эсаулко</w:t>
      </w:r>
      <w:proofErr w:type="spellEnd"/>
      <w:r w:rsidR="00D22F5F">
        <w:rPr>
          <w:rFonts w:ascii="Times New Roman" w:hAnsi="Times New Roman" w:cs="Times New Roman"/>
          <w:sz w:val="28"/>
          <w:szCs w:val="28"/>
        </w:rPr>
        <w:t xml:space="preserve"> Л.Л, Башкатова Л.М, </w:t>
      </w:r>
      <w:proofErr w:type="spellStart"/>
      <w:r w:rsidR="00D22F5F">
        <w:rPr>
          <w:rFonts w:ascii="Times New Roman" w:hAnsi="Times New Roman" w:cs="Times New Roman"/>
          <w:sz w:val="28"/>
          <w:szCs w:val="28"/>
        </w:rPr>
        <w:t>Пинюгин</w:t>
      </w:r>
      <w:proofErr w:type="spellEnd"/>
      <w:r w:rsidR="00D22F5F">
        <w:rPr>
          <w:rFonts w:ascii="Times New Roman" w:hAnsi="Times New Roman" w:cs="Times New Roman"/>
          <w:sz w:val="28"/>
          <w:szCs w:val="28"/>
        </w:rPr>
        <w:t xml:space="preserve"> А.А Малхасян А.</w:t>
      </w:r>
      <w:proofErr w:type="gramStart"/>
      <w:r w:rsidR="00D22F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2F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F5F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="00D22F5F">
        <w:rPr>
          <w:rFonts w:ascii="Times New Roman" w:hAnsi="Times New Roman" w:cs="Times New Roman"/>
          <w:sz w:val="28"/>
          <w:szCs w:val="28"/>
        </w:rPr>
        <w:t xml:space="preserve"> Р.А)</w:t>
      </w:r>
    </w:p>
    <w:p w:rsidR="00742BE2" w:rsidRDefault="00742BE2" w:rsidP="00742B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на 2020 год:</w:t>
      </w:r>
    </w:p>
    <w:p w:rsidR="00742BE2" w:rsidRDefault="00607578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42BE2">
        <w:rPr>
          <w:rFonts w:ascii="Times New Roman" w:hAnsi="Times New Roman" w:cs="Times New Roman"/>
          <w:sz w:val="28"/>
          <w:szCs w:val="28"/>
        </w:rPr>
        <w:t xml:space="preserve">родолжить работы по благоустройству, поддержанию порядка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в целом</w:t>
      </w:r>
    </w:p>
    <w:p w:rsidR="00607578" w:rsidRDefault="00607578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-установить спортивные тренажеры в п.Юбилейный и п.Куйтун</w:t>
      </w:r>
    </w:p>
    <w:p w:rsidR="00742BE2" w:rsidRDefault="00607578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742BE2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>пожарной безопасности населения</w:t>
      </w:r>
    </w:p>
    <w:p w:rsidR="00742BE2" w:rsidRDefault="00607578" w:rsidP="0074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42BE2">
        <w:rPr>
          <w:rFonts w:ascii="Times New Roman" w:hAnsi="Times New Roman" w:cs="Times New Roman"/>
          <w:sz w:val="28"/>
          <w:szCs w:val="28"/>
        </w:rPr>
        <w:t>родолжить р</w:t>
      </w:r>
      <w:r>
        <w:rPr>
          <w:rFonts w:ascii="Times New Roman" w:hAnsi="Times New Roman" w:cs="Times New Roman"/>
          <w:sz w:val="28"/>
          <w:szCs w:val="28"/>
        </w:rPr>
        <w:t>аботы по содержанию водопровода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позвольте выразить благодарность нашему депутатскому совету, руководителям учреждений и всем жителям нашего поселения за работу и помощь в 20</w:t>
      </w:r>
      <w:r w:rsidR="006075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Лишь совместные усилия, участие каждого из Вас позволят сделать наше поселение именно таким, каким мы все хотим его видеть.</w:t>
      </w:r>
    </w:p>
    <w:p w:rsidR="00742BE2" w:rsidRDefault="00742BE2" w:rsidP="0074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всем крепкого здоровья, семейного благополучия, удачи и счастья детям и всем простого человеческого счастья.</w:t>
      </w:r>
    </w:p>
    <w:p w:rsidR="00742BE2" w:rsidRDefault="00742BE2" w:rsidP="00742B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всем! Благодарю Вас за внимание!</w:t>
      </w:r>
    </w:p>
    <w:p w:rsidR="00742BE2" w:rsidRDefault="00742BE2" w:rsidP="00742BE2">
      <w:pPr>
        <w:rPr>
          <w:rFonts w:ascii="Times New Roman" w:hAnsi="Times New Roman" w:cs="Times New Roman"/>
          <w:sz w:val="28"/>
          <w:szCs w:val="28"/>
        </w:rPr>
      </w:pPr>
    </w:p>
    <w:p w:rsidR="002130CA" w:rsidRDefault="002130CA"/>
    <w:sectPr w:rsidR="002130CA" w:rsidSect="006075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12"/>
    <w:rsid w:val="000D089E"/>
    <w:rsid w:val="001C78A1"/>
    <w:rsid w:val="002130CA"/>
    <w:rsid w:val="004B6A04"/>
    <w:rsid w:val="005A4C1E"/>
    <w:rsid w:val="00607578"/>
    <w:rsid w:val="00742BE2"/>
    <w:rsid w:val="00780996"/>
    <w:rsid w:val="008B43EE"/>
    <w:rsid w:val="008F6BFC"/>
    <w:rsid w:val="00901940"/>
    <w:rsid w:val="00A1774D"/>
    <w:rsid w:val="00A651FB"/>
    <w:rsid w:val="00C0705E"/>
    <w:rsid w:val="00C46B05"/>
    <w:rsid w:val="00CB2D12"/>
    <w:rsid w:val="00D22F5F"/>
    <w:rsid w:val="00D82034"/>
    <w:rsid w:val="00E5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7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2021-09-14T23:34:00Z</cp:lastPrinted>
  <dcterms:created xsi:type="dcterms:W3CDTF">2021-03-15T23:08:00Z</dcterms:created>
  <dcterms:modified xsi:type="dcterms:W3CDTF">2021-09-14T23:34:00Z</dcterms:modified>
</cp:coreProperties>
</file>