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EBA" w:rsidRPr="00845EBA" w:rsidRDefault="00845EBA" w:rsidP="00845EBA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  <w:r w:rsidRPr="00845EBA">
        <w:rPr>
          <w:b/>
          <w:bCs/>
          <w:sz w:val="28"/>
          <w:szCs w:val="28"/>
          <w:lang w:val="en-US"/>
        </w:rPr>
        <w:t>III</w:t>
      </w:r>
      <w:r w:rsidRPr="00845EBA">
        <w:rPr>
          <w:b/>
          <w:bCs/>
          <w:sz w:val="28"/>
          <w:szCs w:val="28"/>
        </w:rPr>
        <w:t>. Требования к содержанию объектов благоустройства, зданий, строений, сооружений</w:t>
      </w:r>
    </w:p>
    <w:p w:rsidR="00845EBA" w:rsidRPr="00845EBA" w:rsidRDefault="00845EBA" w:rsidP="00845EBA">
      <w:pPr>
        <w:spacing w:after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_Toc402276809"/>
      <w:r w:rsidRPr="00845EBA">
        <w:rPr>
          <w:rFonts w:ascii="Times New Roman" w:eastAsia="MS Gothic" w:hAnsi="Times New Roman" w:cs="Times New Roman"/>
          <w:b/>
          <w:sz w:val="28"/>
          <w:szCs w:val="28"/>
        </w:rPr>
        <w:t>Ввод в эксплуатацию детских, игровых, спортивных (физкультурно-оздоровительных) площадок и их содержание</w:t>
      </w:r>
      <w:bookmarkEnd w:id="0"/>
    </w:p>
    <w:p w:rsidR="00845EBA" w:rsidRPr="00845EBA" w:rsidRDefault="00845EBA" w:rsidP="00845EBA">
      <w:pPr>
        <w:tabs>
          <w:tab w:val="left" w:pos="2127"/>
          <w:tab w:val="num" w:pos="24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5EBA" w:rsidRPr="00845EBA" w:rsidRDefault="00845EBA" w:rsidP="00845EBA">
      <w:pPr>
        <w:tabs>
          <w:tab w:val="left" w:pos="2127"/>
          <w:tab w:val="num" w:pos="24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 xml:space="preserve">162. При установке нового оборудования детских, игровых, спортивных (физкультурно-оздоровительных) площадок (далее – площадок), место их размещения согласовывается с администрацией сельского поселения. </w:t>
      </w:r>
    </w:p>
    <w:p w:rsidR="00845EBA" w:rsidRPr="00845EBA" w:rsidRDefault="00845EBA" w:rsidP="00845EBA">
      <w:pPr>
        <w:tabs>
          <w:tab w:val="left" w:pos="107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163. Монтаж оборудования должен производиться в соответствии с инструкцией изготовителя, организациями, имеющими опыт и профессионально осуществляющими данный вид работ.</w:t>
      </w:r>
    </w:p>
    <w:p w:rsidR="00845EBA" w:rsidRPr="00845EBA" w:rsidRDefault="00845EBA" w:rsidP="00845EBA">
      <w:pPr>
        <w:tabs>
          <w:tab w:val="left" w:pos="107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 xml:space="preserve">164. Лицо, ответственное за эксплуатацию оборудования площадки (при его отсутствии – собственник, правообладатель оборудования) осуществляет </w:t>
      </w:r>
      <w:proofErr w:type="gramStart"/>
      <w:r w:rsidRPr="00845E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5EBA">
        <w:rPr>
          <w:rFonts w:ascii="Times New Roman" w:hAnsi="Times New Roman" w:cs="Times New Roman"/>
          <w:sz w:val="28"/>
          <w:szCs w:val="28"/>
        </w:rPr>
        <w:t xml:space="preserve"> ходом производства работ по установке (монтажу) оборудования.</w:t>
      </w:r>
    </w:p>
    <w:p w:rsidR="00845EBA" w:rsidRPr="00845EBA" w:rsidRDefault="00845EBA" w:rsidP="00845EBA">
      <w:pPr>
        <w:tabs>
          <w:tab w:val="left" w:pos="107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165. При вводе оборудования площадки в эксплуатацию присутствуют представители администрации сельского поселения, составляется акт ввода в эксплуатацию объекта.</w:t>
      </w:r>
    </w:p>
    <w:p w:rsidR="00845EBA" w:rsidRPr="00845EBA" w:rsidRDefault="00845EBA" w:rsidP="00845EBA">
      <w:pPr>
        <w:tabs>
          <w:tab w:val="left" w:pos="900"/>
          <w:tab w:val="left" w:pos="1077"/>
          <w:tab w:val="num" w:pos="24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166. Лицо, эксплуатирующее площадку, при изменениях в оборудовании площадки (замена оборудования, установка дополнительного оборудования, демонтаж, увеличение площади площадки, ликвидация площадки и т.д.) информирует об изменениях администрацию сельского поселения.</w:t>
      </w:r>
    </w:p>
    <w:p w:rsidR="00845EBA" w:rsidRPr="00845EBA" w:rsidRDefault="00845EBA" w:rsidP="00845EB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167. Оборудование (отдельные элементы или комплекты), установленное (устанавливаемое) на площадках, а также покрытие площадок должны соответствовать государственным стандартам, требованиям безопасности, иметь соответствующие подтверждающие документы (акты (копии) добровольной сертификации (декларирования) и/или лабораторных испытаний и др.), а также маркировку и эксплуатационную документацию.</w:t>
      </w:r>
    </w:p>
    <w:p w:rsidR="00845EBA" w:rsidRPr="00845EBA" w:rsidRDefault="00845EBA" w:rsidP="00845EB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168. Содержание оборудования и покрытия площадок осуществляется в соответствии с рекомендациями изготовителя и/или требованиями, установленными государственными стандартами и настоящим муниципальным актом.</w:t>
      </w:r>
    </w:p>
    <w:p w:rsidR="00845EBA" w:rsidRPr="00845EBA" w:rsidRDefault="00845EBA" w:rsidP="00845EB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 xml:space="preserve">169. Лицо, эксплуатирующее площадку, является ответственным за состояние и содержание оборудования и покрытия площадки (контроль соответствия требованиям безопасности, техническое обслуживание и ремонт), наличие и состояние </w:t>
      </w:r>
      <w:proofErr w:type="gramStart"/>
      <w:r w:rsidRPr="00845EBA">
        <w:rPr>
          <w:rFonts w:ascii="Times New Roman" w:hAnsi="Times New Roman" w:cs="Times New Roman"/>
          <w:sz w:val="28"/>
          <w:szCs w:val="28"/>
        </w:rPr>
        <w:t>документации</w:t>
      </w:r>
      <w:proofErr w:type="gramEnd"/>
      <w:r w:rsidRPr="00845EBA">
        <w:rPr>
          <w:rFonts w:ascii="Times New Roman" w:hAnsi="Times New Roman" w:cs="Times New Roman"/>
          <w:sz w:val="28"/>
          <w:szCs w:val="28"/>
        </w:rPr>
        <w:t xml:space="preserve"> и информационное обеспечение безопасности площадки.</w:t>
      </w:r>
    </w:p>
    <w:p w:rsidR="00845EBA" w:rsidRPr="00845EBA" w:rsidRDefault="00845EBA" w:rsidP="00845EB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lastRenderedPageBreak/>
        <w:t>170. В случае</w:t>
      </w:r>
      <w:proofErr w:type="gramStart"/>
      <w:r w:rsidRPr="00845EB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5EBA">
        <w:rPr>
          <w:rFonts w:ascii="Times New Roman" w:hAnsi="Times New Roman" w:cs="Times New Roman"/>
          <w:sz w:val="28"/>
          <w:szCs w:val="28"/>
        </w:rPr>
        <w:t xml:space="preserve"> если лицо, эксплуатирующее площадку, отсутствует, контроль за техническим состоянием оборудования и покрытия площадки, техническим обслуживанием и ремонтом, наличием и состоянием документации, и информационным обеспечением безопасности площадки осуществляет правообладатель земельного участка, на котором она расположена.</w:t>
      </w:r>
    </w:p>
    <w:p w:rsidR="00845EBA" w:rsidRPr="00845EBA" w:rsidRDefault="00845EBA" w:rsidP="00845EB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171. Территория площадки и прилегающая территория ежедневно очищаются от мусора и посторонних предметов. Своевременно производится обрезка деревьев, кустарника и скос травы.</w:t>
      </w:r>
    </w:p>
    <w:p w:rsidR="00845EBA" w:rsidRPr="00845EBA" w:rsidRDefault="00845EBA" w:rsidP="00845EBA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172. Дорожки, ограждения и калитки, скамейки, урны для мусора должны быть окрашены и находиться в исправном состоянии. Мусор из урн удаляется в утренние часы, по мере необходимости, но не реже одного раза в сутки.</w:t>
      </w:r>
    </w:p>
    <w:p w:rsidR="00845EBA" w:rsidRPr="00845EBA" w:rsidRDefault="00845EBA" w:rsidP="00845EBA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173. Средства наружного освещения должны содержаться в исправном состоянии, осветительная арматура и/или опора освещения не должны иметь механических повреждений и ржавчины, плафоны должны быть чистыми и не иметь трещин и сколов.</w:t>
      </w:r>
    </w:p>
    <w:p w:rsidR="00845EBA" w:rsidRPr="00845EBA" w:rsidRDefault="00845EBA" w:rsidP="00845EBA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174. На площадке и прилегающей к ней территории не должно быть мусора или посторонних предметов, о которые можно споткнуться и/или получить травму.</w:t>
      </w:r>
    </w:p>
    <w:p w:rsidR="00845EBA" w:rsidRPr="00845EBA" w:rsidRDefault="00845EBA" w:rsidP="00845EBA">
      <w:pPr>
        <w:tabs>
          <w:tab w:val="left" w:pos="107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 xml:space="preserve">175. </w:t>
      </w:r>
      <w:proofErr w:type="gramStart"/>
      <w:r w:rsidRPr="00845E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5EBA">
        <w:rPr>
          <w:rFonts w:ascii="Times New Roman" w:hAnsi="Times New Roman" w:cs="Times New Roman"/>
          <w:sz w:val="28"/>
          <w:szCs w:val="28"/>
        </w:rPr>
        <w:t xml:space="preserve"> техническим состоянием оборудования площадок включает:</w:t>
      </w:r>
    </w:p>
    <w:p w:rsidR="00845EBA" w:rsidRPr="00845EBA" w:rsidRDefault="00845EBA" w:rsidP="00845EBA">
      <w:pPr>
        <w:tabs>
          <w:tab w:val="left" w:pos="1077"/>
          <w:tab w:val="num" w:pos="24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первичный осмотр и проверку оборудования перед вводом в эксплуатацию;</w:t>
      </w:r>
    </w:p>
    <w:p w:rsidR="00845EBA" w:rsidRPr="00845EBA" w:rsidRDefault="00845EBA" w:rsidP="00845EBA">
      <w:pPr>
        <w:tabs>
          <w:tab w:val="left" w:pos="1077"/>
          <w:tab w:val="num" w:pos="24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визуальный осмотр, который позволяет обнаружить очевидные неисправности и посторонние предметы, представляющие опасности, вызванные пользованием оборудования, климатическими условиями, актами вандализма;</w:t>
      </w:r>
    </w:p>
    <w:p w:rsidR="00845EBA" w:rsidRPr="00845EBA" w:rsidRDefault="00845EBA" w:rsidP="00845EBA">
      <w:pPr>
        <w:tabs>
          <w:tab w:val="left" w:pos="1077"/>
          <w:tab w:val="num" w:pos="24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функциональный осмотр – представляет собой детальный осмотр с целью проверки исправности и устойчивости оборудования, выявления износа элементов конструкции оборудования;</w:t>
      </w:r>
    </w:p>
    <w:p w:rsidR="00845EBA" w:rsidRPr="00845EBA" w:rsidRDefault="00845EBA" w:rsidP="00845EBA">
      <w:pPr>
        <w:tabs>
          <w:tab w:val="left" w:pos="1077"/>
          <w:tab w:val="num" w:pos="2451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основной осмотр – представляет собой осмотр для целей оценки соответствия технического состояния оборудования требованиям безопасности.</w:t>
      </w:r>
    </w:p>
    <w:p w:rsidR="00845EBA" w:rsidRPr="00845EBA" w:rsidRDefault="00845EBA" w:rsidP="00845EB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176. Периодичность регулярного визуального осмотра устанавливает собственник на основе учета условий эксплуатации.</w:t>
      </w:r>
    </w:p>
    <w:p w:rsidR="00845EBA" w:rsidRPr="00845EBA" w:rsidRDefault="00845EBA" w:rsidP="00845EB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Визуальный осмотр оборудования площадок, подвергающихся интенсивному использованию, проводится ежедневно.</w:t>
      </w:r>
    </w:p>
    <w:p w:rsidR="00845EBA" w:rsidRPr="00845EBA" w:rsidRDefault="00845EBA" w:rsidP="00845EBA">
      <w:pPr>
        <w:tabs>
          <w:tab w:val="left" w:pos="107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lastRenderedPageBreak/>
        <w:t>177. Функциональный осмотр проводится с периодичностью один раз в 1-3 месяца, в соответствии с инструкцией изготовителя, а также с учетом интенсивности использования площадки. Особое внимание уделяется скрытым, труднодоступным элементам оборудования.</w:t>
      </w:r>
    </w:p>
    <w:p w:rsidR="00845EBA" w:rsidRPr="00845EBA" w:rsidRDefault="00845EBA" w:rsidP="00845EBA">
      <w:pPr>
        <w:tabs>
          <w:tab w:val="left" w:pos="1077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178. Основной осмотр проводится раз в год.</w:t>
      </w:r>
    </w:p>
    <w:p w:rsidR="00845EBA" w:rsidRPr="00845EBA" w:rsidRDefault="00845EBA" w:rsidP="00845EB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В ходе ежегодного основного осмотра определяются наличие гниения деревянных элементов, коррозии металлических элементов, влияние выполненных ремонтных работ на безопасность оборудования.</w:t>
      </w:r>
    </w:p>
    <w:p w:rsidR="00845EBA" w:rsidRPr="00845EBA" w:rsidRDefault="00845EBA" w:rsidP="00845EB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По результатам ежегодного осмотра выявляются дефекты объектов благоустройства, подлежащие устранению, определяется характер и объем необходимых ремонтных работ и составляется акт.</w:t>
      </w:r>
    </w:p>
    <w:p w:rsidR="00845EBA" w:rsidRPr="00845EBA" w:rsidRDefault="00845EBA" w:rsidP="00845EBA">
      <w:pPr>
        <w:tabs>
          <w:tab w:val="left" w:pos="107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179. В целях контроля периодичности, полноты и правильности выполняемых работ при осмотрах различного вида лицом, осуществляющим эксплуатацию площадки, должны быть разработаны графики проведения осмотров.</w:t>
      </w:r>
    </w:p>
    <w:p w:rsidR="00845EBA" w:rsidRPr="00845EBA" w:rsidRDefault="00845EBA" w:rsidP="00845EBA">
      <w:pPr>
        <w:tabs>
          <w:tab w:val="left" w:pos="1077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180. При обнаружении в процессе осмотра оборудования дефектов, влияющих на безопасность оборудования, дефекты должны быть незамедлительно устранены. Если это невозможно, эксплуатацию оборудования необходимо прекратить, либо оборудование должно быть демонтировано и удалено с площадки.</w:t>
      </w:r>
    </w:p>
    <w:p w:rsidR="00845EBA" w:rsidRPr="00845EBA" w:rsidRDefault="00845EBA" w:rsidP="00845EB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После удаления оборудования оставшийся в земле фундамент также удаляют или огораживают способом, исключающим возможность получения травм.</w:t>
      </w:r>
    </w:p>
    <w:p w:rsidR="00845EBA" w:rsidRPr="00845EBA" w:rsidRDefault="00845EBA" w:rsidP="00845EB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181. Результаты осмотра площадок и проведение технического обслуживания и ремонта регистрируются в журнале, который хранится у лица, эксплуатирующего площадку (правообладателя земельного участка, на котором она расположена).</w:t>
      </w:r>
    </w:p>
    <w:p w:rsidR="00845EBA" w:rsidRPr="00845EBA" w:rsidRDefault="00845EBA" w:rsidP="00845EB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182. Вся эксплуатационная документация (паспорт, акт осмотра и проверки, графики осмотров, журнал и т.п.) подлежит постоянному хранению.</w:t>
      </w:r>
    </w:p>
    <w:p w:rsidR="00845EBA" w:rsidRPr="00845EBA" w:rsidRDefault="00845EBA" w:rsidP="00845EB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Должен быть обеспечен доступ обслуживающего персонала к эксплуатационной документации во время осмотров, обслуживания и ремонта оборудования и покрытия площадки.</w:t>
      </w:r>
    </w:p>
    <w:p w:rsidR="00845EBA" w:rsidRPr="00845EBA" w:rsidRDefault="00845EBA" w:rsidP="00845EB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 xml:space="preserve">183. Обслуживание включает: мероприятия по поддержанию безопасности и качества функционирования оборудования и покрытий площадки; проверку и подтягивание узлов крепления; обновление окраски оборудования; обслуживание </w:t>
      </w:r>
      <w:proofErr w:type="spellStart"/>
      <w:r w:rsidRPr="00845EBA">
        <w:rPr>
          <w:rFonts w:ascii="Times New Roman" w:hAnsi="Times New Roman" w:cs="Times New Roman"/>
          <w:sz w:val="28"/>
          <w:szCs w:val="28"/>
        </w:rPr>
        <w:t>ударопоглащающих</w:t>
      </w:r>
      <w:proofErr w:type="spellEnd"/>
      <w:r w:rsidRPr="00845EBA">
        <w:rPr>
          <w:rFonts w:ascii="Times New Roman" w:hAnsi="Times New Roman" w:cs="Times New Roman"/>
          <w:sz w:val="28"/>
          <w:szCs w:val="28"/>
        </w:rPr>
        <w:t xml:space="preserve"> покрытий; смазку подшипников; восстановление </w:t>
      </w:r>
      <w:proofErr w:type="spellStart"/>
      <w:r w:rsidRPr="00845EBA">
        <w:rPr>
          <w:rFonts w:ascii="Times New Roman" w:hAnsi="Times New Roman" w:cs="Times New Roman"/>
          <w:sz w:val="28"/>
          <w:szCs w:val="28"/>
        </w:rPr>
        <w:t>ударопоглащающих</w:t>
      </w:r>
      <w:proofErr w:type="spellEnd"/>
      <w:r w:rsidRPr="00845EBA">
        <w:rPr>
          <w:rFonts w:ascii="Times New Roman" w:hAnsi="Times New Roman" w:cs="Times New Roman"/>
          <w:sz w:val="28"/>
          <w:szCs w:val="28"/>
        </w:rPr>
        <w:t xml:space="preserve"> покрытий из сыпучих материалов и корректировку их уровня.</w:t>
      </w:r>
    </w:p>
    <w:p w:rsidR="00845EBA" w:rsidRPr="00845EBA" w:rsidRDefault="00845EBA" w:rsidP="00845EB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lastRenderedPageBreak/>
        <w:t>184. Лица, производящие ремонтные работы, принимают меры по ограждению места производства работ, исключающему допуск детей и получение ими травм. Ремонтные работы включают замену крепежных деталей, сварочные работы, замену частей оборудования.</w:t>
      </w:r>
    </w:p>
    <w:p w:rsidR="00845EBA" w:rsidRPr="00845EBA" w:rsidRDefault="00845EBA" w:rsidP="00845EBA">
      <w:pPr>
        <w:spacing w:after="0"/>
        <w:ind w:firstLine="709"/>
        <w:contextualSpacing/>
        <w:jc w:val="both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  <w:bookmarkStart w:id="1" w:name="_Toc402276810"/>
    </w:p>
    <w:p w:rsidR="00845EBA" w:rsidRPr="00845EBA" w:rsidRDefault="00845EBA" w:rsidP="00845EBA">
      <w:pPr>
        <w:spacing w:after="0"/>
        <w:ind w:firstLine="709"/>
        <w:contextualSpacing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  <w:bookmarkStart w:id="2" w:name="_Toc402276811"/>
      <w:bookmarkEnd w:id="1"/>
      <w:r w:rsidRPr="00845EBA">
        <w:rPr>
          <w:rFonts w:ascii="Times New Roman" w:eastAsia="MS Gothic" w:hAnsi="Times New Roman" w:cs="Times New Roman"/>
          <w:b/>
          <w:sz w:val="28"/>
          <w:szCs w:val="28"/>
        </w:rPr>
        <w:t>Содержание объектов (средств) наружного освещения</w:t>
      </w:r>
      <w:bookmarkEnd w:id="2"/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185. Все системы уличного, дворового и других видов наружного освещения должны поддерживаться в исправном состоянии.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состоянии, обеспечивать надлежащую эксплуатацию и проведение текущих и капитальных ремонтов.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186. Металлические опоры, кронштейны и другие элементы устройств наружного освещения должны содержаться их владельцами в чистоте, не иметь очагов коррозии и окрашиваться по мере необходимости, но не реже одного раза в три года.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Опоры сетей наружного освещения не должны иметь отклонение от вертикали более 5 градусов.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 xml:space="preserve">187. Поврежденные элементы сетей, влияющие на их работу или </w:t>
      </w:r>
      <w:proofErr w:type="spellStart"/>
      <w:r w:rsidRPr="00845EBA">
        <w:rPr>
          <w:rFonts w:ascii="Times New Roman" w:hAnsi="Times New Roman" w:cs="Times New Roman"/>
          <w:sz w:val="28"/>
          <w:szCs w:val="28"/>
        </w:rPr>
        <w:t>электробезопасность</w:t>
      </w:r>
      <w:proofErr w:type="spellEnd"/>
      <w:r w:rsidRPr="00845EBA">
        <w:rPr>
          <w:rFonts w:ascii="Times New Roman" w:hAnsi="Times New Roman" w:cs="Times New Roman"/>
          <w:sz w:val="28"/>
          <w:szCs w:val="28"/>
        </w:rPr>
        <w:t>, должны ремонтироваться немедленно, не влияющие – в течение 10 дней с момента повреждения. Бездействующие элементы сетей (в том числе временные) должны демонтироваться в течение месяца с момента прекращения действия.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188. Количество неработающих светильников на улицах не должно превышать 10 процентов от их общего числа, при этом не допускается расположение неработающих светильников подряд, один за другим. В подземных пешеходных переходах количество неработающих светильников не должно превышать 5 процентов от их общего числа.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189. Наличие сбитых, а также оставшихся после замены опор освещения в местах общественного пользования не допускается. Вывоз таких опор осуществляется их владельцами в течение суток с момента демонтажа, либо с момента получения информации о наличии таких опор от граждан или юридических лиц, органов государственной власти или органов местного самоуправления.</w:t>
      </w:r>
    </w:p>
    <w:p w:rsidR="00845EBA" w:rsidRPr="00845EBA" w:rsidRDefault="00845EBA" w:rsidP="00845EBA">
      <w:pPr>
        <w:spacing w:after="0"/>
        <w:ind w:firstLine="709"/>
        <w:contextualSpacing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bookmarkStart w:id="3" w:name="_Toc402276812"/>
    </w:p>
    <w:p w:rsidR="00845EBA" w:rsidRPr="00845EBA" w:rsidRDefault="00845EBA" w:rsidP="00845EBA">
      <w:pPr>
        <w:spacing w:after="0"/>
        <w:ind w:firstLine="709"/>
        <w:contextualSpacing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  <w:bookmarkStart w:id="4" w:name="Par228"/>
      <w:bookmarkStart w:id="5" w:name="_Toc402276813"/>
      <w:bookmarkEnd w:id="3"/>
      <w:bookmarkEnd w:id="4"/>
      <w:r w:rsidRPr="00845EBA">
        <w:rPr>
          <w:rFonts w:ascii="Times New Roman" w:eastAsia="MS Gothic" w:hAnsi="Times New Roman" w:cs="Times New Roman"/>
          <w:b/>
          <w:sz w:val="28"/>
          <w:szCs w:val="28"/>
        </w:rPr>
        <w:t>Требования к содержанию ограждений (заборов)</w:t>
      </w:r>
      <w:bookmarkEnd w:id="5"/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 xml:space="preserve">190. Не допускается отклонение ограждения от вертикали. Запрещается дальнейшая эксплуатация ветхого и аварийного ограждения, а также, отдельных элементов ограждения без проведения срочного ремонта, если </w:t>
      </w:r>
      <w:r w:rsidRPr="00845EBA">
        <w:rPr>
          <w:rFonts w:ascii="Times New Roman" w:hAnsi="Times New Roman" w:cs="Times New Roman"/>
          <w:sz w:val="28"/>
          <w:szCs w:val="28"/>
        </w:rPr>
        <w:lastRenderedPageBreak/>
        <w:t>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191. Ограждение должно содержаться в чистоте и порядке собственниками (правообладателями) земельного участка, на котором данное ограждение установлено. Мойка производится по мере загрязнения, ремонт, окрашивание ограждения и его элементов производится по мере необходимости, но не реже одного раза в три года.</w:t>
      </w:r>
    </w:p>
    <w:p w:rsidR="00845EBA" w:rsidRPr="00845EBA" w:rsidRDefault="00845EBA" w:rsidP="00845EBA">
      <w:pPr>
        <w:spacing w:after="0"/>
        <w:ind w:firstLine="709"/>
        <w:contextualSpacing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bookmarkStart w:id="6" w:name="_Toc402276814"/>
    </w:p>
    <w:p w:rsidR="00845EBA" w:rsidRPr="00845EBA" w:rsidRDefault="00845EBA" w:rsidP="00845EBA">
      <w:pPr>
        <w:spacing w:after="0"/>
        <w:ind w:firstLine="709"/>
        <w:contextualSpacing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  <w:r w:rsidRPr="00845EBA">
        <w:rPr>
          <w:rFonts w:ascii="Times New Roman" w:eastAsia="MS Gothic" w:hAnsi="Times New Roman" w:cs="Times New Roman"/>
          <w:b/>
          <w:sz w:val="28"/>
          <w:szCs w:val="28"/>
        </w:rPr>
        <w:t>Содержание объектов капитального строительства и объектов инфраструктуры</w:t>
      </w:r>
      <w:bookmarkEnd w:id="6"/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192. Содержание объектов капитального строительства: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EBA">
        <w:rPr>
          <w:rFonts w:ascii="Times New Roman" w:hAnsi="Times New Roman" w:cs="Times New Roman"/>
          <w:sz w:val="28"/>
          <w:szCs w:val="28"/>
        </w:rPr>
        <w:t xml:space="preserve">местные разрушения облицовки, штукатурки, фактурного и окрасочного слоев, трещины в штукатурке, </w:t>
      </w:r>
      <w:proofErr w:type="spellStart"/>
      <w:r w:rsidRPr="00845EBA">
        <w:rPr>
          <w:rFonts w:ascii="Times New Roman" w:hAnsi="Times New Roman" w:cs="Times New Roman"/>
          <w:sz w:val="28"/>
          <w:szCs w:val="28"/>
        </w:rPr>
        <w:t>выкрашивание</w:t>
      </w:r>
      <w:proofErr w:type="spellEnd"/>
      <w:r w:rsidRPr="00845EBA">
        <w:rPr>
          <w:rFonts w:ascii="Times New Roman" w:hAnsi="Times New Roman" w:cs="Times New Roman"/>
          <w:sz w:val="28"/>
          <w:szCs w:val="28"/>
        </w:rPr>
        <w:t xml:space="preserve"> раствора из швов облицовки, кирпичной и </w:t>
      </w:r>
      <w:proofErr w:type="spellStart"/>
      <w:r w:rsidRPr="00845EBA">
        <w:rPr>
          <w:rFonts w:ascii="Times New Roman" w:hAnsi="Times New Roman" w:cs="Times New Roman"/>
          <w:sz w:val="28"/>
          <w:szCs w:val="28"/>
        </w:rPr>
        <w:t>мелкоблочной</w:t>
      </w:r>
      <w:proofErr w:type="spellEnd"/>
      <w:r w:rsidRPr="00845EBA">
        <w:rPr>
          <w:rFonts w:ascii="Times New Roman" w:hAnsi="Times New Roman" w:cs="Times New Roman"/>
          <w:sz w:val="28"/>
          <w:szCs w:val="28"/>
        </w:rPr>
        <w:t xml:space="preserve">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</w:t>
      </w:r>
      <w:proofErr w:type="spellStart"/>
      <w:r w:rsidRPr="00845EBA">
        <w:rPr>
          <w:rFonts w:ascii="Times New Roman" w:hAnsi="Times New Roman" w:cs="Times New Roman"/>
          <w:sz w:val="28"/>
          <w:szCs w:val="28"/>
        </w:rPr>
        <w:t>высолы</w:t>
      </w:r>
      <w:proofErr w:type="spellEnd"/>
      <w:r w:rsidRPr="00845EBA">
        <w:rPr>
          <w:rFonts w:ascii="Times New Roman" w:hAnsi="Times New Roman" w:cs="Times New Roman"/>
          <w:sz w:val="28"/>
          <w:szCs w:val="28"/>
        </w:rPr>
        <w:t>, общее загрязнение поверхности, разрушение парапетов и иные подобные разрушения должны устраняться, не допуская их дальнейшего</w:t>
      </w:r>
      <w:proofErr w:type="gramEnd"/>
      <w:r w:rsidRPr="00845EBA">
        <w:rPr>
          <w:rFonts w:ascii="Times New Roman" w:hAnsi="Times New Roman" w:cs="Times New Roman"/>
          <w:sz w:val="28"/>
          <w:szCs w:val="28"/>
        </w:rPr>
        <w:t xml:space="preserve"> развития;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 xml:space="preserve">в случае,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несут обязательства по долевому участию в ремонте фасадов названных </w:t>
      </w:r>
      <w:proofErr w:type="gramStart"/>
      <w:r w:rsidRPr="00845EBA">
        <w:rPr>
          <w:rFonts w:ascii="Times New Roman" w:hAnsi="Times New Roman" w:cs="Times New Roman"/>
          <w:sz w:val="28"/>
          <w:szCs w:val="28"/>
        </w:rPr>
        <w:t>зданий</w:t>
      </w:r>
      <w:proofErr w:type="gramEnd"/>
      <w:r w:rsidRPr="00845EBA">
        <w:rPr>
          <w:rFonts w:ascii="Times New Roman" w:hAnsi="Times New Roman" w:cs="Times New Roman"/>
          <w:sz w:val="28"/>
          <w:szCs w:val="28"/>
        </w:rPr>
        <w:t xml:space="preserve"> пропорционально занимаемым площадям.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Работы по ремонту и покраске фасадов зданий и их отдельных элементов (балконы, лоджии, кровли, водосточные трубы и т.п.) должны производиться согласно паспорту цветового решения фасада. Требования к оформлению паспорта цветового решения фасада устанавливаются муниципальными актами. Расположенные на фасадах информационные таблички, памятные доски должны поддерживаться в чистоте и исправном состоянии: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входы, цоколи, витрины должны содержаться в чистоте и исправном состоянии;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 xml:space="preserve">домовые знаки должны </w:t>
      </w:r>
      <w:proofErr w:type="gramStart"/>
      <w:r w:rsidRPr="00845EBA">
        <w:rPr>
          <w:rFonts w:ascii="Times New Roman" w:hAnsi="Times New Roman" w:cs="Times New Roman"/>
          <w:sz w:val="28"/>
          <w:szCs w:val="28"/>
        </w:rPr>
        <w:t>содержатся</w:t>
      </w:r>
      <w:proofErr w:type="gramEnd"/>
      <w:r w:rsidRPr="00845EBA">
        <w:rPr>
          <w:rFonts w:ascii="Times New Roman" w:hAnsi="Times New Roman" w:cs="Times New Roman"/>
          <w:sz w:val="28"/>
          <w:szCs w:val="28"/>
        </w:rPr>
        <w:t xml:space="preserve"> в чистоте, их освещение в темное время суток должно быть в исправном состоянии;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 xml:space="preserve">при входах в здания предусматривается организация площадок с твердыми видами покрытия, скамьями и различными приемами озеленения. Размещение площадок при входах в здания предусматривается в границах </w:t>
      </w:r>
      <w:r w:rsidRPr="00845EBA">
        <w:rPr>
          <w:rFonts w:ascii="Times New Roman" w:hAnsi="Times New Roman" w:cs="Times New Roman"/>
          <w:sz w:val="28"/>
          <w:szCs w:val="28"/>
        </w:rPr>
        <w:lastRenderedPageBreak/>
        <w:t>территории участка;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все закрепленные к стене стальные элементы и детали крепления необходимо защищать от коррозии и окрашивать по мере необходимости, но не реже одного раза в три года;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мостики для перехода через коммуникации должны быть исправными и содержаться в чистоте;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 xml:space="preserve">козырьки подъездов, а также кровля должны быть очищены от загрязнений, древесно-кустарниковой и сорной растительности; 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в зимнее время должна быть организована своевременная очистка кровель от снега, наледи и обледенений. Очистка крыш от снега (наледи)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дворовые территории.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Перед сбросом снега необходимо провести охранные мероприятия, обеспечивающие безопасность движения транспортных средств и прохода пешеходов, с установкой предупреждающих ограничительных средств.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EBA">
        <w:rPr>
          <w:rFonts w:ascii="Times New Roman" w:hAnsi="Times New Roman" w:cs="Times New Roman"/>
          <w:sz w:val="28"/>
          <w:szCs w:val="28"/>
        </w:rPr>
        <w:t>Сброшенные с кровель зданий снег (наледь) убираются в специально отведенные места для последующего вывоза не позднее 3-х часов после сброса;</w:t>
      </w:r>
      <w:proofErr w:type="gramEnd"/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при сбрасывании снега с крыш должны быть приняты меры, обеспечивающие полную сохранность деревьев, кустарников, воздушных линий уличного электроосвещения, растяжек, средств размещения информации, светофорных объектов, дорожных знаков, линий связи и т.п.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193. Малые архитектурные формы должны содержаться в чистоте, окраска должна производиться не реже 1 раза в год, ремонт – по мере необходимости.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194. Окраску и ремонт оград, ворот жилых и промышленных зданий, фонарей уличного освещения, опор, трансформаторных будок производить по мере необходимости.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195. Содержание некапитальных сооружений: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уборка туалетных кабин или туалетов осуществляется регулярно по мере необходимости силами юридических лиц (индивидуальных предпринимателей), предоставляющих услуги общественного питания, заправки автотранспортных средств;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окраска некапитальных сооружений должна производиться не реже 1 раза в год, ремонт – по мере необходимости.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 xml:space="preserve">196. Водные устройства должны содержаться в чистоте, в том числе и в период их отключения. 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lastRenderedPageBreak/>
        <w:t xml:space="preserve">Окраска элементов водных устройств должна производиться не реже 1 раза в год, ремонт – по мере необходимости. 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Сроки включения фонтанов, питьевых фонтанчиков, декоративных водоемов, режимы их работы, график промывки и очистки чаш, технологические перерывы и окончание работы определяются администрацией сельского поселения.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5EBA" w:rsidRPr="00845EBA" w:rsidRDefault="00845EBA" w:rsidP="00845EBA">
      <w:pPr>
        <w:spacing w:after="0"/>
        <w:ind w:firstLine="709"/>
        <w:contextualSpacing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  <w:bookmarkStart w:id="7" w:name="Par242"/>
      <w:bookmarkStart w:id="8" w:name="_Toc402276815"/>
      <w:bookmarkEnd w:id="7"/>
      <w:r w:rsidRPr="00845EBA">
        <w:rPr>
          <w:rFonts w:ascii="Times New Roman" w:eastAsia="MS Gothic" w:hAnsi="Times New Roman" w:cs="Times New Roman"/>
          <w:b/>
          <w:sz w:val="28"/>
          <w:szCs w:val="28"/>
        </w:rPr>
        <w:t>Содержание зеленых насаждений</w:t>
      </w:r>
      <w:bookmarkEnd w:id="8"/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 xml:space="preserve">197. Юридические лица (индивидуальные предприниматели) и физические лица обязаны обеспечивать содержание зеленых насаждений, расположенных на земельных участках, находящихся в их собственности, владении или пользовании и прилегающей территории, а также осуществлять </w:t>
      </w:r>
      <w:proofErr w:type="gramStart"/>
      <w:r w:rsidRPr="00845E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5EBA">
        <w:rPr>
          <w:rFonts w:ascii="Times New Roman" w:hAnsi="Times New Roman" w:cs="Times New Roman"/>
          <w:sz w:val="28"/>
          <w:szCs w:val="28"/>
        </w:rPr>
        <w:t xml:space="preserve"> состоянием соответствующих зеленых насаждений, обеспечивать их удовлетворительное состояние и развитие.</w:t>
      </w:r>
    </w:p>
    <w:p w:rsidR="00845EBA" w:rsidRPr="00845EBA" w:rsidRDefault="00845EBA" w:rsidP="00845EBA">
      <w:pPr>
        <w:pStyle w:val="a4"/>
        <w:jc w:val="both"/>
        <w:rPr>
          <w:sz w:val="28"/>
          <w:szCs w:val="28"/>
        </w:rPr>
      </w:pPr>
      <w:r w:rsidRPr="00845EBA">
        <w:rPr>
          <w:sz w:val="28"/>
          <w:szCs w:val="28"/>
        </w:rPr>
        <w:tab/>
        <w:t>Владельцы озелененных территорий обязаны:</w:t>
      </w:r>
    </w:p>
    <w:p w:rsidR="00845EBA" w:rsidRPr="00845EBA" w:rsidRDefault="00845EBA" w:rsidP="00845EBA">
      <w:pPr>
        <w:pStyle w:val="a4"/>
        <w:jc w:val="both"/>
        <w:rPr>
          <w:sz w:val="28"/>
          <w:szCs w:val="28"/>
        </w:rPr>
      </w:pPr>
      <w:r w:rsidRPr="00845EBA">
        <w:rPr>
          <w:sz w:val="28"/>
          <w:szCs w:val="28"/>
        </w:rPr>
        <w:tab/>
        <w:t>обеспечить сохранность насаждений;</w:t>
      </w:r>
    </w:p>
    <w:p w:rsidR="00845EBA" w:rsidRPr="00845EBA" w:rsidRDefault="00845EBA" w:rsidP="00845EBA">
      <w:pPr>
        <w:pStyle w:val="a4"/>
        <w:jc w:val="both"/>
        <w:rPr>
          <w:sz w:val="28"/>
          <w:szCs w:val="28"/>
        </w:rPr>
      </w:pPr>
      <w:r w:rsidRPr="00845EBA">
        <w:rPr>
          <w:sz w:val="28"/>
          <w:szCs w:val="28"/>
        </w:rPr>
        <w:tab/>
        <w:t>в летнее время и в сухую погоду поливать газоны, цветники, деревья и кустарники;</w:t>
      </w:r>
    </w:p>
    <w:p w:rsidR="00845EBA" w:rsidRPr="00845EBA" w:rsidRDefault="00845EBA" w:rsidP="00845EBA">
      <w:pPr>
        <w:pStyle w:val="a4"/>
        <w:jc w:val="both"/>
        <w:rPr>
          <w:sz w:val="28"/>
          <w:szCs w:val="28"/>
        </w:rPr>
      </w:pPr>
      <w:r w:rsidRPr="00845EBA">
        <w:rPr>
          <w:sz w:val="28"/>
          <w:szCs w:val="28"/>
        </w:rPr>
        <w:tab/>
        <w:t xml:space="preserve">не допускать </w:t>
      </w:r>
      <w:proofErr w:type="spellStart"/>
      <w:r w:rsidRPr="00845EBA">
        <w:rPr>
          <w:sz w:val="28"/>
          <w:szCs w:val="28"/>
        </w:rPr>
        <w:t>вытаптывания</w:t>
      </w:r>
      <w:proofErr w:type="spellEnd"/>
      <w:r w:rsidRPr="00845EBA">
        <w:rPr>
          <w:sz w:val="28"/>
          <w:szCs w:val="28"/>
        </w:rPr>
        <w:t xml:space="preserve"> газонов и складирования на них строительных материалов, песка, мусора, снега, сколов льда и т.д.;</w:t>
      </w:r>
    </w:p>
    <w:p w:rsidR="00845EBA" w:rsidRPr="00845EBA" w:rsidRDefault="00845EBA" w:rsidP="00845EBA">
      <w:pPr>
        <w:pStyle w:val="a4"/>
        <w:jc w:val="both"/>
        <w:rPr>
          <w:sz w:val="28"/>
          <w:szCs w:val="28"/>
        </w:rPr>
      </w:pPr>
      <w:r w:rsidRPr="00845EBA">
        <w:rPr>
          <w:sz w:val="28"/>
          <w:szCs w:val="28"/>
        </w:rPr>
        <w:tab/>
      </w:r>
      <w:proofErr w:type="gramStart"/>
      <w:r w:rsidRPr="00845EBA">
        <w:rPr>
          <w:sz w:val="28"/>
          <w:szCs w:val="28"/>
        </w:rPr>
        <w:t>новые посадки деревьев и кустарников, перепланировку с изменением сети дорожек и размещением оборудования производить только по проектам, согласованным в установленном порядке со строгим соблюдением агротехнических условий;</w:t>
      </w:r>
      <w:r w:rsidRPr="00845EBA">
        <w:rPr>
          <w:sz w:val="28"/>
          <w:szCs w:val="28"/>
        </w:rPr>
        <w:br/>
      </w:r>
      <w:r w:rsidRPr="00845EBA">
        <w:rPr>
          <w:sz w:val="28"/>
          <w:szCs w:val="28"/>
        </w:rPr>
        <w:tab/>
        <w:t>во всех случаях вырубку и пересадку деревьев и кустарников, производимых в процессе содержания и ремонта, осуществлять в соответствии с существующими требованиями данных правил и технологическим регламентом;</w:t>
      </w:r>
      <w:proofErr w:type="gramEnd"/>
    </w:p>
    <w:p w:rsidR="00845EBA" w:rsidRPr="00845EBA" w:rsidRDefault="00845EBA" w:rsidP="00845EBA">
      <w:pPr>
        <w:pStyle w:val="a4"/>
        <w:jc w:val="both"/>
        <w:rPr>
          <w:sz w:val="28"/>
          <w:szCs w:val="28"/>
        </w:rPr>
      </w:pPr>
      <w:r w:rsidRPr="00845EBA">
        <w:rPr>
          <w:sz w:val="28"/>
          <w:szCs w:val="28"/>
        </w:rPr>
        <w:tab/>
        <w:t>при наличии водоемов на озелененных территориях содержать их в чистоте и производить их капитальную очистку не менее одного раза в 10 лет;</w:t>
      </w:r>
    </w:p>
    <w:p w:rsidR="00845EBA" w:rsidRPr="00845EBA" w:rsidRDefault="00845EBA" w:rsidP="00845EBA">
      <w:pPr>
        <w:pStyle w:val="a4"/>
        <w:jc w:val="both"/>
        <w:rPr>
          <w:sz w:val="28"/>
          <w:szCs w:val="28"/>
        </w:rPr>
      </w:pPr>
      <w:r w:rsidRPr="00845EBA">
        <w:rPr>
          <w:sz w:val="28"/>
          <w:szCs w:val="28"/>
        </w:rPr>
        <w:tab/>
        <w:t>организовывать разъяснительную работу среди населения о необходимости бережного отношения к зеленым насаждениям.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198. Газоны стригут (скашивают) при высоте травостоя более 20 см. Окошенная трава с территории удаляется в течение трех суток со дня проведения покоса. Срезанную траву, опавшие листья убирают и вывозят на специально оборудованные полигоны.</w:t>
      </w:r>
    </w:p>
    <w:p w:rsidR="00845EBA" w:rsidRPr="00845EBA" w:rsidRDefault="00845EBA" w:rsidP="00845EB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 xml:space="preserve">199.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оформлением. Подсев газонных трав на газонах </w:t>
      </w:r>
      <w:r w:rsidRPr="00845EBA">
        <w:rPr>
          <w:rFonts w:ascii="Times New Roman" w:hAnsi="Times New Roman" w:cs="Times New Roman"/>
          <w:sz w:val="28"/>
          <w:szCs w:val="28"/>
        </w:rPr>
        <w:lastRenderedPageBreak/>
        <w:t>производится по мере необходимости. Полив газонов, цветников производится в утреннее или вечернее время по мере необходимости.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200. Части деревьев, кустарников с территории удаляются в течение трех суток со дня проведения вырубки.</w:t>
      </w:r>
    </w:p>
    <w:p w:rsidR="00845EBA" w:rsidRPr="00845EBA" w:rsidRDefault="00845EBA" w:rsidP="00845EBA">
      <w:pPr>
        <w:spacing w:after="0"/>
        <w:ind w:firstLine="709"/>
        <w:contextualSpacing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bookmarkStart w:id="9" w:name="_Toc402276816"/>
    </w:p>
    <w:p w:rsidR="00845EBA" w:rsidRPr="00845EBA" w:rsidRDefault="00845EBA" w:rsidP="00845EBA">
      <w:pPr>
        <w:spacing w:after="0"/>
        <w:ind w:firstLine="709"/>
        <w:contextualSpacing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  <w:r w:rsidRPr="00845EBA">
        <w:rPr>
          <w:rFonts w:ascii="Times New Roman" w:eastAsia="MS Gothic" w:hAnsi="Times New Roman" w:cs="Times New Roman"/>
          <w:b/>
          <w:sz w:val="28"/>
          <w:szCs w:val="28"/>
        </w:rPr>
        <w:t>Содержание наземных частей линейных сооружений и коммуникаций</w:t>
      </w:r>
      <w:bookmarkEnd w:id="9"/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201. Наружные инженерные коммуникации (тепловые сети, газопровод, электросети, горячее водоснабжение и другие), и централизованные ливневые системы водоотведения должны находиться в исправном состоянии, а прилегающая к ним территория содержаться в чистоте.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202.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сооружения. Если линейное сооружение имеет ограждение, прилегающей территорией является земельный участок шириной до 3 метров от соответствующего ограждения.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203. В случае проведения ремонта инженерных коммуникаций, размер прилегающей территории может быть увеличен по решению органов местного самоуправления.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 xml:space="preserve">204. Не допускается повреждение наземных частей смотровых и </w:t>
      </w:r>
      <w:proofErr w:type="spellStart"/>
      <w:r w:rsidRPr="00845EBA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845EBA">
        <w:rPr>
          <w:rFonts w:ascii="Times New Roman" w:hAnsi="Times New Roman" w:cs="Times New Roman"/>
          <w:sz w:val="28"/>
          <w:szCs w:val="28"/>
        </w:rPr>
        <w:t xml:space="preserve"> колодцев, линий теплотрасс, </w:t>
      </w:r>
      <w:proofErr w:type="spellStart"/>
      <w:r w:rsidRPr="00845EBA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845EBA">
        <w:rPr>
          <w:rFonts w:ascii="Times New Roman" w:hAnsi="Times New Roman" w:cs="Times New Roman"/>
          <w:sz w:val="28"/>
          <w:szCs w:val="28"/>
        </w:rPr>
        <w:t>-, топливо-, водопроводов, линий электропередачи и их изоляции, иных наземных частей линейных сооружений и коммуникаций.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 xml:space="preserve">205. Не допускается отсутствие, загрязнение или неокрашенное состояние ограждений, люков смотровых и </w:t>
      </w:r>
      <w:proofErr w:type="spellStart"/>
      <w:r w:rsidRPr="00845EBA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845EBA">
        <w:rPr>
          <w:rFonts w:ascii="Times New Roman" w:hAnsi="Times New Roman" w:cs="Times New Roman"/>
          <w:sz w:val="28"/>
          <w:szCs w:val="28"/>
        </w:rPr>
        <w:t xml:space="preserve"> колодцев, отсутствие наружной изоляции наземных линий теплосети, </w:t>
      </w:r>
      <w:proofErr w:type="spellStart"/>
      <w:r w:rsidRPr="00845EBA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845EBA">
        <w:rPr>
          <w:rFonts w:ascii="Times New Roman" w:hAnsi="Times New Roman" w:cs="Times New Roman"/>
          <w:sz w:val="28"/>
          <w:szCs w:val="28"/>
        </w:rPr>
        <w:t>-, топливо- и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 xml:space="preserve">206. Водоотводные сооружения, принадлежащие юридическим лицам, обслуживаются дорожными службами или иными структурными подразделениями соответствующих организаций. Извлечение осадков из смотровых и </w:t>
      </w:r>
      <w:proofErr w:type="spellStart"/>
      <w:r w:rsidRPr="00845EBA">
        <w:rPr>
          <w:rFonts w:ascii="Times New Roman" w:hAnsi="Times New Roman" w:cs="Times New Roman"/>
          <w:sz w:val="28"/>
          <w:szCs w:val="28"/>
        </w:rPr>
        <w:t>дождеприемных</w:t>
      </w:r>
      <w:proofErr w:type="spellEnd"/>
      <w:r w:rsidRPr="00845EBA">
        <w:rPr>
          <w:rFonts w:ascii="Times New Roman" w:hAnsi="Times New Roman" w:cs="Times New Roman"/>
          <w:sz w:val="28"/>
          <w:szCs w:val="28"/>
        </w:rPr>
        <w:t xml:space="preserve"> колодцев производится юридическими лицами (индивидуальными предпринимателями), эксплуатирующими эти сооружения.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 xml:space="preserve">207. Организации по обслуживанию жилищного фонда обязаны обеспечивать свободный подъезд к люкам смотровых колодцев и узлам </w:t>
      </w:r>
      <w:r w:rsidRPr="00845EBA">
        <w:rPr>
          <w:rFonts w:ascii="Times New Roman" w:hAnsi="Times New Roman" w:cs="Times New Roman"/>
          <w:sz w:val="28"/>
          <w:szCs w:val="28"/>
        </w:rPr>
        <w:lastRenderedPageBreak/>
        <w:t>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208.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запрещается: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открывать люки колодцев и регулировать запорные устройства на магистралях водопровода, канализации, теплотрасс;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производить какие-либо работы на данных сетях без разрешения эксплуатирующих организаций;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т.п.;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оставлять колодцы неплотно закрытыми и (или) закрывать разбитыми крышками;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отводить поверхностные воды в систему канализации;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пользоваться пожарными гидрантами в хозяйственных целях;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производить забор воды от уличных колонок с помощью шлангов;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производить разборку колонок;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– покрывать их асфальтом.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209. В зимний период собственники (правообладатели), ответственные за содержание объектов, перечисленных в настоящей статье, должны расчищать места нахождения пожарных гидрантов и обеспечивать наличие указателей их расположения. Пожарные гидранты должны находиться в исправном состоянии и в зимний период должны быть утеплены.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5EBA" w:rsidRPr="00845EBA" w:rsidRDefault="00845EBA" w:rsidP="00845EBA">
      <w:pPr>
        <w:spacing w:after="0"/>
        <w:ind w:firstLine="709"/>
        <w:contextualSpacing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  <w:bookmarkStart w:id="10" w:name="_Toc402276817"/>
      <w:r w:rsidRPr="00845EBA">
        <w:rPr>
          <w:rFonts w:ascii="Times New Roman" w:eastAsia="MS Gothic" w:hAnsi="Times New Roman" w:cs="Times New Roman"/>
          <w:b/>
          <w:sz w:val="28"/>
          <w:szCs w:val="28"/>
        </w:rPr>
        <w:t>Содержание производственных территорий</w:t>
      </w:r>
      <w:bookmarkEnd w:id="10"/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210. Организация работ по уборке и содержанию производственных площадей и прилегающей зоны (от границ участков, ограждений, зданий), установленной настоящими правилами, подъездных путей к ним возлагается на собственников, правообладателей и пользователей (арендаторов) объектов капитального строительства, расположенных на указанных территориях.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211. Территория производственного назначения должна включать: железобетонное, бетонное, асфальтобетонное или щебеночное покрытие, озеленение, скамьи, урны и малые контейнеры для мусора, осветительное оборудование, носители информационного оформления организации. Подъездные пути должны иметь твердое покрытие.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lastRenderedPageBreak/>
        <w:t>212. Сбор и временное хранение мусора, образующегося в результате деятельности, осуществляется силами собственников (правообладателей) производственных территорий в специально оборудованных для этих целей местах на собственных территориях.</w:t>
      </w:r>
    </w:p>
    <w:p w:rsidR="00845EBA" w:rsidRPr="00845EBA" w:rsidRDefault="00845EBA" w:rsidP="00845EBA">
      <w:pPr>
        <w:spacing w:after="0"/>
        <w:ind w:firstLine="709"/>
        <w:contextualSpacing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bookmarkStart w:id="11" w:name="Par249"/>
      <w:bookmarkStart w:id="12" w:name="Par280"/>
      <w:bookmarkStart w:id="13" w:name="_Toc402276818"/>
      <w:bookmarkEnd w:id="11"/>
      <w:bookmarkEnd w:id="12"/>
    </w:p>
    <w:p w:rsidR="00845EBA" w:rsidRPr="00845EBA" w:rsidRDefault="00845EBA" w:rsidP="00845EBA">
      <w:pPr>
        <w:spacing w:after="0"/>
        <w:ind w:firstLine="709"/>
        <w:contextualSpacing/>
        <w:jc w:val="center"/>
        <w:outlineLvl w:val="1"/>
        <w:rPr>
          <w:rFonts w:ascii="Times New Roman" w:eastAsia="MS Gothic" w:hAnsi="Times New Roman" w:cs="Times New Roman"/>
          <w:b/>
          <w:sz w:val="28"/>
          <w:szCs w:val="28"/>
        </w:rPr>
      </w:pPr>
      <w:r w:rsidRPr="00845EBA">
        <w:rPr>
          <w:rFonts w:ascii="Times New Roman" w:eastAsia="MS Gothic" w:hAnsi="Times New Roman" w:cs="Times New Roman"/>
          <w:b/>
          <w:sz w:val="28"/>
          <w:szCs w:val="28"/>
        </w:rPr>
        <w:t>Содержание частных домовладений, в том числе используемых для временного (сезонного) проживания</w:t>
      </w:r>
      <w:bookmarkEnd w:id="13"/>
    </w:p>
    <w:p w:rsidR="00845EBA" w:rsidRPr="00845EBA" w:rsidRDefault="00845EBA" w:rsidP="00845EBA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213. Собственники домовладений, в том числе используемых для временного (сезонного) проживания, обязаны:</w:t>
      </w:r>
    </w:p>
    <w:p w:rsidR="00845EBA" w:rsidRPr="00845EBA" w:rsidRDefault="00845EBA" w:rsidP="00845EBA">
      <w:pPr>
        <w:tabs>
          <w:tab w:val="left" w:pos="0"/>
        </w:tabs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своевременно производить капитальный и текущий ремонт домовладения, а также ремонт и окраску фасадов домовладений, их отдельных элементов (балконов, водосточных труб и т.д.), надворных построек, ограждений. Поддерживать в исправном состоянии и чистоте домовые знаки и информационные таблички, расположенные на фасадах домовладений;</w:t>
      </w:r>
    </w:p>
    <w:p w:rsidR="00845EBA" w:rsidRPr="00845EBA" w:rsidRDefault="00845EBA" w:rsidP="00845EB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складировать бытовые отходы и мусор в специально оборудованных местах;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не допускать длительного (свыше 7 дней) хранения топлива, удобрений, строительных и других материалов на фасадной части, прилегающей к домовладению территории;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производить регулярную уборку от мусора и покос травы на прилегающей к домовладению территории, своевременную уборку от снега подходов и подъездов к дому и на прилегающей территории;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не допускать хранения техники, механизмов, автомобилей, в том числе разукомплектованных, на прилегающей территории;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не допускать производства ремонта или мойки автомобилей, смены масла или технических жидкостей на прилегающей территории.</w:t>
      </w:r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214. Запрещается сжигание, а также захоронение мусора на территории земельных участков, на которых расположены дома.</w:t>
      </w:r>
    </w:p>
    <w:p w:rsidR="00845EBA" w:rsidRPr="00845EBA" w:rsidRDefault="00845EBA" w:rsidP="00845EBA">
      <w:pPr>
        <w:spacing w:after="0"/>
        <w:ind w:firstLine="709"/>
        <w:contextualSpacing/>
        <w:jc w:val="both"/>
        <w:outlineLvl w:val="1"/>
        <w:rPr>
          <w:rFonts w:ascii="Times New Roman" w:eastAsia="MS Gothic" w:hAnsi="Times New Roman" w:cs="Times New Roman"/>
          <w:sz w:val="28"/>
          <w:szCs w:val="28"/>
        </w:rPr>
      </w:pPr>
      <w:bookmarkStart w:id="14" w:name="Par291"/>
      <w:bookmarkStart w:id="15" w:name="_Toc402276819"/>
      <w:bookmarkEnd w:id="14"/>
    </w:p>
    <w:p w:rsidR="00845EBA" w:rsidRPr="00845EBA" w:rsidRDefault="00845EBA" w:rsidP="00845EBA">
      <w:pPr>
        <w:spacing w:after="0"/>
        <w:ind w:firstLine="709"/>
        <w:contextualSpacing/>
        <w:jc w:val="center"/>
        <w:outlineLvl w:val="1"/>
        <w:rPr>
          <w:rFonts w:ascii="Times New Roman" w:eastAsia="MS Gothic" w:hAnsi="Times New Roman" w:cs="Times New Roman"/>
          <w:b/>
          <w:color w:val="000000" w:themeColor="text1"/>
          <w:sz w:val="28"/>
          <w:szCs w:val="28"/>
        </w:rPr>
      </w:pPr>
      <w:r w:rsidRPr="00845EBA">
        <w:rPr>
          <w:rFonts w:ascii="Times New Roman" w:eastAsia="MS Gothic" w:hAnsi="Times New Roman" w:cs="Times New Roman"/>
          <w:b/>
          <w:color w:val="000000" w:themeColor="text1"/>
          <w:sz w:val="28"/>
          <w:szCs w:val="28"/>
        </w:rPr>
        <w:t>Содержание территории садоводческих, огороднических и дачных некоммерческих объединений граждан</w:t>
      </w:r>
      <w:bookmarkEnd w:id="15"/>
    </w:p>
    <w:p w:rsidR="00845EBA" w:rsidRPr="00845EBA" w:rsidRDefault="00845EBA" w:rsidP="00845EBA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45EBA">
        <w:rPr>
          <w:rFonts w:ascii="Times New Roman" w:hAnsi="Times New Roman" w:cs="Times New Roman"/>
          <w:sz w:val="28"/>
          <w:szCs w:val="28"/>
        </w:rPr>
        <w:t>215. Садоводческие,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садоводческим, огородническим и дачным некоммерческим объединениям граждан территории на расстоянии 5 метров от ограждений (заборов), если расстояние прилегающей территории не установлено в большем размере.</w:t>
      </w:r>
    </w:p>
    <w:p w:rsidR="00AD2FC5" w:rsidRPr="00845EBA" w:rsidRDefault="00AD2FC5" w:rsidP="00845EB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D2FC5" w:rsidRPr="00845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845EBA"/>
    <w:rsid w:val="00845EBA"/>
    <w:rsid w:val="00AD2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EB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845EB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3168</Words>
  <Characters>18061</Characters>
  <Application>Microsoft Office Word</Application>
  <DocSecurity>0</DocSecurity>
  <Lines>150</Lines>
  <Paragraphs>42</Paragraphs>
  <ScaleCrop>false</ScaleCrop>
  <Company/>
  <LinksUpToDate>false</LinksUpToDate>
  <CharactersWithSpaces>21187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2022-12-08T00:41:00Z</dcterms:created>
  <dcterms:modified xsi:type="dcterms:W3CDTF">2022-12-08T00:41:00Z</dcterms:modified>
</cp:coreProperties>
</file>